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88" w:rsidRDefault="00C71288" w:rsidP="00C71288">
      <w:pPr>
        <w:jc w:val="center"/>
        <w:rPr>
          <w:rFonts w:ascii="Arial" w:hAnsi="Arial" w:cs="Arial"/>
          <w:b/>
        </w:rPr>
      </w:pPr>
      <w:r>
        <w:rPr>
          <w:rFonts w:ascii="Arial" w:hAnsi="Arial" w:cs="Arial"/>
          <w:b/>
          <w:lang w:val="en-US"/>
        </w:rPr>
        <w:t>VIII</w:t>
      </w:r>
      <w:r>
        <w:rPr>
          <w:rFonts w:ascii="Arial" w:hAnsi="Arial" w:cs="Arial"/>
          <w:b/>
        </w:rPr>
        <w:t>. УПРАВЛЕНИЕ УЧРЕЖДЕНИЕМ</w:t>
      </w:r>
    </w:p>
    <w:p w:rsidR="00C71288" w:rsidRDefault="00C71288" w:rsidP="00C71288">
      <w:pPr>
        <w:pStyle w:val="a3"/>
        <w:spacing w:before="0" w:beforeAutospacing="0" w:after="0" w:afterAutospacing="0"/>
        <w:ind w:firstLine="900"/>
        <w:jc w:val="center"/>
        <w:rPr>
          <w:rFonts w:ascii="Arial" w:hAnsi="Arial" w:cs="Arial"/>
          <w:b/>
          <w:bCs/>
        </w:rPr>
      </w:pP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iCs/>
        </w:rPr>
        <w:t>8.1</w:t>
      </w:r>
      <w:r>
        <w:rPr>
          <w:rFonts w:ascii="Arial" w:hAnsi="Arial" w:cs="Arial"/>
          <w:i/>
          <w:iCs/>
        </w:rPr>
        <w:t xml:space="preserve">. </w:t>
      </w:r>
      <w:r>
        <w:rPr>
          <w:rFonts w:ascii="Arial" w:hAnsi="Arial" w:cs="Arial"/>
        </w:rPr>
        <w:t xml:space="preserve">Управление Учреждением осуществляется в соответствии с законодательством Российской Федерации, строится на принципах единоначалия и коллегиальности, обеспечивающих государственно-общественный характер управления Учреждением. </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iCs/>
        </w:rPr>
        <w:t>8.2.</w:t>
      </w:r>
      <w:r>
        <w:rPr>
          <w:rFonts w:ascii="Arial" w:hAnsi="Arial" w:cs="Arial"/>
          <w:i/>
          <w:iCs/>
        </w:rPr>
        <w:t xml:space="preserve"> </w:t>
      </w:r>
      <w:r>
        <w:rPr>
          <w:rFonts w:ascii="Arial" w:hAnsi="Arial" w:cs="Arial"/>
        </w:rPr>
        <w:t xml:space="preserve">Основными органами управления Учреждения являются: </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Наблюдательный совет;</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руководитель Учреждения – директор.</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Совещательными органами управления Учреждения являются: </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Собрание трудового коллектива;</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Тренерский совет Учреждения;</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Педагогический совет Учреждения.</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8</w:t>
      </w:r>
      <w:r>
        <w:rPr>
          <w:rFonts w:ascii="Arial" w:hAnsi="Arial" w:cs="Arial"/>
          <w:iCs/>
        </w:rPr>
        <w:t>.3</w:t>
      </w:r>
      <w:r>
        <w:rPr>
          <w:rFonts w:ascii="Arial" w:hAnsi="Arial" w:cs="Arial"/>
          <w:i/>
          <w:iCs/>
        </w:rPr>
        <w:t xml:space="preserve">. </w:t>
      </w:r>
      <w:r>
        <w:rPr>
          <w:rFonts w:ascii="Arial" w:hAnsi="Arial" w:cs="Arial"/>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Уставом.</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8.4. </w:t>
      </w:r>
      <w:r>
        <w:rPr>
          <w:rFonts w:ascii="Arial" w:hAnsi="Arial" w:cs="Arial"/>
          <w:b/>
        </w:rPr>
        <w:t>Наблюдательный совет Учреждения</w:t>
      </w:r>
      <w:r>
        <w:rPr>
          <w:rFonts w:ascii="Arial" w:hAnsi="Arial" w:cs="Arial"/>
        </w:rPr>
        <w:t>:</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C71288" w:rsidRDefault="00C71288" w:rsidP="00C71288">
      <w:pPr>
        <w:shd w:val="clear" w:color="auto" w:fill="FFFFFF"/>
        <w:tabs>
          <w:tab w:val="left" w:pos="701"/>
        </w:tabs>
        <w:ind w:firstLine="709"/>
        <w:jc w:val="both"/>
        <w:rPr>
          <w:rFonts w:ascii="Arial" w:hAnsi="Arial" w:cs="Arial"/>
        </w:rPr>
      </w:pPr>
      <w:r>
        <w:rPr>
          <w:rFonts w:ascii="Arial" w:hAnsi="Arial" w:cs="Arial"/>
        </w:rPr>
        <w:t>8.4.2. Наблюдательный совет Автономного учреждения состоит из пяти членов.</w:t>
      </w:r>
    </w:p>
    <w:p w:rsidR="00C71288" w:rsidRDefault="00C71288" w:rsidP="00C71288">
      <w:pPr>
        <w:shd w:val="clear" w:color="auto" w:fill="FFFFFF"/>
        <w:tabs>
          <w:tab w:val="left" w:pos="426"/>
        </w:tabs>
        <w:ind w:firstLine="709"/>
        <w:jc w:val="both"/>
        <w:rPr>
          <w:rFonts w:ascii="Arial" w:hAnsi="Arial" w:cs="Arial"/>
        </w:rPr>
      </w:pPr>
      <w:r>
        <w:rPr>
          <w:rFonts w:ascii="Arial" w:hAnsi="Arial" w:cs="Arial"/>
        </w:rPr>
        <w:t>8.4.3. В состав Наблюдательного совета входят:</w:t>
      </w:r>
    </w:p>
    <w:p w:rsidR="00C71288" w:rsidRDefault="00C71288" w:rsidP="00C71288">
      <w:pPr>
        <w:shd w:val="clear" w:color="auto" w:fill="FFFFFF"/>
        <w:tabs>
          <w:tab w:val="left" w:pos="426"/>
        </w:tabs>
        <w:ind w:firstLine="709"/>
        <w:jc w:val="both"/>
        <w:rPr>
          <w:rFonts w:ascii="Arial" w:hAnsi="Arial" w:cs="Arial"/>
        </w:rPr>
      </w:pPr>
      <w:r>
        <w:rPr>
          <w:rFonts w:ascii="Arial" w:hAnsi="Arial" w:cs="Arial"/>
        </w:rPr>
        <w:t>-   представители Учредителя (Собственника) – два человека;</w:t>
      </w:r>
    </w:p>
    <w:p w:rsidR="00C71288" w:rsidRDefault="00C71288" w:rsidP="00C71288">
      <w:pPr>
        <w:shd w:val="clear" w:color="auto" w:fill="FFFFFF"/>
        <w:tabs>
          <w:tab w:val="left" w:pos="0"/>
        </w:tabs>
        <w:ind w:firstLine="709"/>
        <w:jc w:val="both"/>
        <w:rPr>
          <w:rFonts w:ascii="Arial" w:hAnsi="Arial" w:cs="Arial"/>
        </w:rPr>
      </w:pPr>
      <w:r>
        <w:rPr>
          <w:rFonts w:ascii="Arial" w:hAnsi="Arial" w:cs="Arial"/>
        </w:rPr>
        <w:t>- представители органа местного самоуправления, на которых возложено управление муниципальным имуществом – один человек;</w:t>
      </w:r>
    </w:p>
    <w:p w:rsidR="00C71288" w:rsidRDefault="00C71288" w:rsidP="00C71288">
      <w:pPr>
        <w:shd w:val="clear" w:color="auto" w:fill="FFFFFF"/>
        <w:tabs>
          <w:tab w:val="left" w:pos="0"/>
        </w:tabs>
        <w:ind w:firstLine="709"/>
        <w:jc w:val="both"/>
        <w:rPr>
          <w:rFonts w:ascii="Arial" w:hAnsi="Arial" w:cs="Arial"/>
        </w:rPr>
      </w:pPr>
      <w:r>
        <w:rPr>
          <w:rFonts w:ascii="Arial" w:hAnsi="Arial" w:cs="Arial"/>
        </w:rPr>
        <w:t>- представители общественности – один человек;</w:t>
      </w:r>
    </w:p>
    <w:p w:rsidR="00C71288" w:rsidRDefault="00C71288" w:rsidP="00C71288">
      <w:pPr>
        <w:shd w:val="clear" w:color="auto" w:fill="FFFFFF"/>
        <w:tabs>
          <w:tab w:val="left" w:pos="0"/>
        </w:tabs>
        <w:ind w:firstLine="709"/>
        <w:jc w:val="both"/>
        <w:rPr>
          <w:rFonts w:ascii="Arial" w:hAnsi="Arial" w:cs="Arial"/>
        </w:rPr>
      </w:pPr>
      <w:r>
        <w:rPr>
          <w:rFonts w:ascii="Arial" w:hAnsi="Arial" w:cs="Arial"/>
        </w:rPr>
        <w:t>- 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один человек.</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Срок полномочий Наблюдательного совета составляет </w:t>
      </w:r>
      <w:r>
        <w:rPr>
          <w:rFonts w:ascii="Arial" w:hAnsi="Arial" w:cs="Arial"/>
          <w:iCs/>
          <w:color w:val="000000"/>
        </w:rPr>
        <w:t>5</w:t>
      </w:r>
      <w:r>
        <w:rPr>
          <w:rFonts w:ascii="Arial" w:hAnsi="Arial" w:cs="Arial"/>
          <w:i/>
          <w:iCs/>
          <w:color w:val="000000"/>
        </w:rPr>
        <w:t xml:space="preserve"> </w:t>
      </w:r>
      <w:r>
        <w:rPr>
          <w:rFonts w:ascii="Arial" w:hAnsi="Arial" w:cs="Arial"/>
          <w:color w:val="000000"/>
        </w:rPr>
        <w:t>лет.</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8.4.4. Одно и то же лицо может быть членом Наблюдательного совета несколько сроков.</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8.4.5.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w:t>
      </w:r>
      <w:r>
        <w:rPr>
          <w:rFonts w:ascii="Arial" w:hAnsi="Arial" w:cs="Arial"/>
          <w:i/>
          <w:iCs/>
          <w:color w:val="000000"/>
        </w:rPr>
        <w:t>.</w:t>
      </w:r>
      <w:r>
        <w:rPr>
          <w:rFonts w:ascii="Arial" w:hAnsi="Arial" w:cs="Arial"/>
          <w:iCs/>
          <w:color w:val="000000"/>
        </w:rPr>
        <w:t xml:space="preserve">4.6. </w:t>
      </w:r>
      <w:r>
        <w:rPr>
          <w:rFonts w:ascii="Arial" w:hAnsi="Arial" w:cs="Arial"/>
          <w:color w:val="000000"/>
        </w:rPr>
        <w:t>Членами Наблюдательного совета не могут быть лица, имеющие неснятую или непогашенную судимость.</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8.4.7. Решение о назначении членов Наблюдательного совета или досрочном прекращении их полномочий принимается Учредителем.</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собрания трудового коллектива Учреждения. Решение собрания трудового коллектива о назначении представителей 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Учреждение также направляет предложения </w:t>
      </w:r>
      <w:r>
        <w:rPr>
          <w:rFonts w:ascii="Arial" w:hAnsi="Arial" w:cs="Arial"/>
          <w:color w:val="000000"/>
        </w:rPr>
        <w:lastRenderedPageBreak/>
        <w:t>Учредителю о кандидатах в Наблюдательный совет из числа представителей общественности.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8.4.8. Полномочия члена Наблюдательного совета могут быть прекращены досрочно:</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по просьбе члена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в случае привлечения члена Наблюдательного совета к уголовной ответственности.</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color w:val="000000"/>
        </w:rPr>
        <w:t>8.4.9</w:t>
      </w:r>
      <w:r>
        <w:rPr>
          <w:rFonts w:ascii="Arial" w:hAnsi="Arial" w:cs="Arial"/>
        </w:rPr>
        <w:t>. Полномочия члена Наблюдательного совета, являющегося представителем Учредителя (Собственника) могут быть также прекращены досрочно в случае прекращения трудовых отношений, а также по представлению Учредителя (Собственника).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8.4.10.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8.4.11.Председатель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8.4.12. Представитель работников Учреждения не может быть избран председателем Наблюдательного совета.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8.4.13. Наблюдательный совет в любое время вправе переизбрать своего Председателя.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8.4.14.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8.4.15.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8.4.16. К компетенции Наблюдательного совета Учреждения относится рассмотрение:</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 предложений Учредителя или директора Учреждения о внесении изменений в Устав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в) предложений Учредителя или директора Учреждения о реорганизации Учреждения или о его ликвидации;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г) предложений Учредителя или директора Учреждения об изъятии имущества, закрепленного за Учреждением на праве оперативного управления;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д)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е) проекта плана финансово-хозяйственной деятельности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ж) по представлению директора Учреждения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з)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и) предложений директора Учреждения о совершении крупных сделок;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к) предложений директора Учреждения о совершении сделок, в совершении которых имеется заинтересованность;</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л) предложений директора Учреждения о выборе кредитных организаций, в которых Учреждение может открыть банковские счета;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м) вопросов проведения аудита годовой бухгалтерской отчетности Учреждения и утверждение аудиторской организации;</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н) утверждает положение о закупке товаров, работ, </w:t>
      </w:r>
      <w:proofErr w:type="gramStart"/>
      <w:r>
        <w:rPr>
          <w:rFonts w:ascii="Arial" w:hAnsi="Arial" w:cs="Arial"/>
        </w:rPr>
        <w:t>услуг  для</w:t>
      </w:r>
      <w:proofErr w:type="gramEnd"/>
      <w:r>
        <w:rPr>
          <w:rFonts w:ascii="Arial" w:hAnsi="Arial" w:cs="Arial"/>
        </w:rPr>
        <w:t xml:space="preserve"> нужд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8.4.17. По вопросам, указанным в подпунктах «а» - «г» и «з» пункта 8</w:t>
      </w:r>
      <w:r>
        <w:rPr>
          <w:rFonts w:ascii="Arial" w:hAnsi="Arial" w:cs="Arial"/>
          <w:iCs/>
          <w:color w:val="000000"/>
        </w:rPr>
        <w:t>.4.16.</w:t>
      </w:r>
      <w:r>
        <w:rPr>
          <w:rFonts w:ascii="Arial" w:hAnsi="Arial" w:cs="Arial"/>
          <w:i/>
          <w:iCs/>
          <w:color w:val="000000"/>
        </w:rPr>
        <w:t xml:space="preserve"> </w:t>
      </w:r>
      <w:r>
        <w:rPr>
          <w:rFonts w:ascii="Arial" w:hAnsi="Arial" w:cs="Arial"/>
          <w:color w:val="000000"/>
        </w:rPr>
        <w:t>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8.4.18. По вопросу, указанному в подпункте «е» пункта 8.4.16. настоящего Устава, Наблюдательный совет дает заключение, копия которого направляется Учредителю.</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8.4.19. По вопросам, указанным в подпунктах «д» и «л» пункта 8.4.16.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8.4.20. Документы, представляемые в соответствии с подпунктом «ж», «н» пункта 8.4.16. настоящего Устава утверждаются Наблюдательным советом. Копии указанных документов направляются Учредителю.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8.4.21. По вопросам, указанным в подпунктах «и», «к» и «м» пункта 8.4.16. настоящего Устава, Наблюдательный совет принимает решения, обязательные для директора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8.4.22. Рекомендации и заключения по вопросам, указанным в подпунктах «а» - «ж» и «л» пункта 8.4.16. настоящего Устава, даются большинством голосов от общего числа голосов членов Наблюдательного совета.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8.4.23. Решения по вопросам, указанным в подпунктах «и» и «м» пункта 8.4.16. настоящего Устава, принимаются Наблюдательным советом большинством в две трети голосов от общего числа голосов членов Наблюдательного совета.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8.4.24. Решение по вопросу, указанному в подпункте «к» пункта 8.4.16. настоящего Устава, принимается Наблюдательным советом в порядке, установленном Федеральным законом «Об автономных учреждениях».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8.4.25. Вопросы, относящиеся к компетенции Наблюдательного совета в соответствии с пунктом 8.4.16. настоящего Устава, не могут быть переданы на рассмотрение других органов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8.4.26.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8.4.27. Заседания Наблюдательного совета проводятся по мере необходимости, но не реже одного раза в квартал.</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8.4.28.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8.4.29. Лицо, созывающее заседание Наблюдательного совета, обязано не позднее, чем за 10 дней до его проведения в письменном виде уведомить об этом каждого члена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8.4.30.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8.4.31.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8.4.32.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8.4.33.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уведомить всех участников Наблюдательного совета о внесенных в повестку заседания изменениях.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8.4.34. Лицо, созывающее заседание Наблюдательного совета, обязано направить членам Наблюдательного совета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вместе с уведомлением о таком изменении.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8.4.35. Решения Наблюдательного совета принимаются путем открытого голосования.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8.4.36.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Указанный порядок не может применяться при принятии решений по вопросам, предусмотренным подпунктами «и» и «к» пункта 8.4.16. настоящего Устава.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8.4.37. В заседании Наблюдательного совета участвует директор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8.4.38.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8.4.39.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8.4.40.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C71288" w:rsidRDefault="00C71288" w:rsidP="00C71288">
      <w:pPr>
        <w:pStyle w:val="a3"/>
        <w:spacing w:before="0" w:beforeAutospacing="0" w:after="0" w:afterAutospacing="0"/>
        <w:ind w:firstLine="709"/>
        <w:jc w:val="both"/>
        <w:rPr>
          <w:rFonts w:ascii="Arial" w:hAnsi="Arial" w:cs="Arial"/>
          <w:bCs/>
          <w:color w:val="000000"/>
        </w:rPr>
      </w:pPr>
      <w:r>
        <w:rPr>
          <w:rFonts w:ascii="Arial" w:hAnsi="Arial" w:cs="Arial"/>
          <w:color w:val="000000"/>
        </w:rPr>
        <w:lastRenderedPageBreak/>
        <w:t>8.5. Общее руководство Учреждением осуществляет прошедший соответствующую аттестацию руководитель</w:t>
      </w:r>
      <w:r>
        <w:rPr>
          <w:rFonts w:ascii="Arial" w:hAnsi="Arial" w:cs="Arial"/>
          <w:b/>
          <w:color w:val="000000"/>
        </w:rPr>
        <w:t xml:space="preserve"> - </w:t>
      </w:r>
      <w:r>
        <w:rPr>
          <w:rFonts w:ascii="Arial" w:hAnsi="Arial" w:cs="Arial"/>
          <w:b/>
          <w:bCs/>
          <w:color w:val="000000"/>
        </w:rPr>
        <w:t>директор</w:t>
      </w:r>
      <w:r>
        <w:rPr>
          <w:rFonts w:ascii="Arial" w:hAnsi="Arial" w:cs="Arial"/>
          <w:bCs/>
          <w:color w:val="000000"/>
        </w:rPr>
        <w:t>.</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8.5.1. Директор Учреждения назначается на должность и освобождается от нее в соответствии с законодательством Российской Федерации, порядке, установленном муниципальными правовыми актами города Ишима. Назначение на должность и освобождение от должности директора Учреждения осуществляется Учредителем путем издания приказа.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С директором Учреждения заключается срочный трудовой договор в соответствии с Трудовым кодексом Российской Федерации на срок до пяти лет. Трудовой договор с директором Учреждения заключает Учредитель.</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w:t>
      </w:r>
      <w:r>
        <w:rPr>
          <w:rFonts w:ascii="Arial" w:hAnsi="Arial" w:cs="Arial"/>
          <w:iCs/>
          <w:color w:val="000000"/>
        </w:rPr>
        <w:t>.5.2.</w:t>
      </w:r>
      <w:r>
        <w:rPr>
          <w:rFonts w:ascii="Arial" w:hAnsi="Arial" w:cs="Arial"/>
          <w:i/>
          <w:iCs/>
          <w:color w:val="000000"/>
        </w:rPr>
        <w:t xml:space="preserve"> </w:t>
      </w:r>
      <w:r>
        <w:rPr>
          <w:rFonts w:ascii="Arial" w:hAnsi="Arial" w:cs="Arial"/>
          <w:color w:val="000000"/>
        </w:rPr>
        <w:t xml:space="preserve">Разграничение полномочий между директором Учреждения и органами управления Учреждения определяется настоящим Уставом и локальными нормативными актами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8.5.3.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Ишима, настоящим Уставом к компетенции Учредителя и органов управления Учреждением, в том числе д</w:t>
      </w:r>
      <w:r>
        <w:rPr>
          <w:rFonts w:ascii="Arial" w:hAnsi="Arial" w:cs="Arial"/>
          <w:bCs/>
          <w:color w:val="000000"/>
        </w:rPr>
        <w:t>иректор Учреждения:</w:t>
      </w:r>
      <w:r>
        <w:rPr>
          <w:rFonts w:ascii="Arial" w:hAnsi="Arial" w:cs="Arial"/>
          <w:color w:val="000000"/>
        </w:rPr>
        <w:t xml:space="preserve">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без доверенности действует от имени Учреждения, в том числе представляет его интересы и совершает сделки от его имени;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iCs/>
          <w:color w:val="000000"/>
        </w:rPr>
        <w:t>- у</w:t>
      </w:r>
      <w:r>
        <w:rPr>
          <w:rFonts w:ascii="Arial" w:hAnsi="Arial" w:cs="Arial"/>
          <w:color w:val="000000"/>
        </w:rPr>
        <w:t>тверждает структуру и штатное расписание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Наблюдательному совету для утверждения;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в пределах своей компетенции издает приказы и дает указания, обязательные для исполнения всеми работниками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распоряжается в установленном порядке имуществом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iCs/>
          <w:color w:val="000000"/>
        </w:rPr>
        <w:t>- з</w:t>
      </w:r>
      <w:r>
        <w:rPr>
          <w:rFonts w:ascii="Arial" w:hAnsi="Arial" w:cs="Arial"/>
          <w:color w:val="000000"/>
        </w:rPr>
        <w:t xml:space="preserve">аключает договоры, в том числе трудовые договоры с работниками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выдает доверенности, открывает лицевые счета;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пользуется правом распоряжения средствами Учреждения в установленном законом порядке;</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Ишима, настоящим Уставом, трудовым договором.</w:t>
      </w:r>
    </w:p>
    <w:p w:rsidR="00C71288" w:rsidRDefault="00C71288" w:rsidP="00C71288">
      <w:pPr>
        <w:pStyle w:val="a3"/>
        <w:spacing w:before="0" w:beforeAutospacing="0" w:after="0" w:afterAutospacing="0"/>
        <w:ind w:firstLine="709"/>
        <w:jc w:val="both"/>
        <w:rPr>
          <w:rFonts w:ascii="Arial" w:hAnsi="Arial" w:cs="Arial"/>
          <w:b/>
          <w:bCs/>
          <w:color w:val="000000"/>
        </w:rPr>
      </w:pPr>
      <w:r>
        <w:rPr>
          <w:rFonts w:ascii="Arial" w:hAnsi="Arial" w:cs="Arial"/>
          <w:color w:val="000000"/>
        </w:rPr>
        <w:t>8.6.</w:t>
      </w:r>
      <w:r>
        <w:rPr>
          <w:rFonts w:ascii="Arial" w:hAnsi="Arial" w:cs="Arial"/>
          <w:b/>
          <w:color w:val="000000"/>
        </w:rPr>
        <w:t xml:space="preserve"> С</w:t>
      </w:r>
      <w:r>
        <w:rPr>
          <w:rFonts w:ascii="Arial" w:hAnsi="Arial" w:cs="Arial"/>
          <w:b/>
          <w:bCs/>
          <w:color w:val="000000"/>
        </w:rPr>
        <w:t>обрание трудового коллектива (далее - СТК).</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bCs/>
          <w:color w:val="000000"/>
        </w:rPr>
        <w:t>8.6.1.</w:t>
      </w:r>
      <w:r>
        <w:rPr>
          <w:rFonts w:ascii="Arial" w:hAnsi="Arial" w:cs="Arial"/>
          <w:b/>
          <w:bCs/>
          <w:color w:val="000000"/>
        </w:rPr>
        <w:t xml:space="preserve"> </w:t>
      </w:r>
      <w:r>
        <w:rPr>
          <w:rFonts w:ascii="Arial" w:hAnsi="Arial" w:cs="Arial"/>
          <w:color w:val="000000"/>
        </w:rPr>
        <w:t>В состав СТК входят все работники Учреждения. СТК является постоянно действующим органом самоуправления.</w:t>
      </w:r>
    </w:p>
    <w:p w:rsidR="00C71288" w:rsidRDefault="00C71288" w:rsidP="00C71288">
      <w:pPr>
        <w:ind w:firstLine="709"/>
        <w:jc w:val="both"/>
        <w:rPr>
          <w:rFonts w:ascii="Arial" w:hAnsi="Arial" w:cs="Arial"/>
        </w:rPr>
      </w:pPr>
      <w:r>
        <w:rPr>
          <w:rFonts w:ascii="Arial" w:hAnsi="Arial" w:cs="Arial"/>
        </w:rPr>
        <w:t>8.6.2. К компетенции СТК Учреждения относится:</w:t>
      </w:r>
    </w:p>
    <w:p w:rsidR="00C71288" w:rsidRDefault="00C71288" w:rsidP="00C71288">
      <w:pPr>
        <w:ind w:firstLine="709"/>
        <w:jc w:val="both"/>
        <w:rPr>
          <w:rFonts w:ascii="Arial" w:hAnsi="Arial" w:cs="Arial"/>
        </w:rPr>
      </w:pPr>
      <w:r>
        <w:rPr>
          <w:rFonts w:ascii="Arial" w:hAnsi="Arial" w:cs="Arial"/>
        </w:rPr>
        <w:t>- рассмотрение и принятие новой редакции устава Учреждения, изменений и дополнений к нему;</w:t>
      </w:r>
    </w:p>
    <w:p w:rsidR="00C71288" w:rsidRDefault="00C71288" w:rsidP="00C71288">
      <w:pPr>
        <w:ind w:firstLine="709"/>
        <w:jc w:val="both"/>
        <w:rPr>
          <w:rFonts w:ascii="Arial" w:hAnsi="Arial" w:cs="Arial"/>
        </w:rPr>
      </w:pPr>
      <w:r>
        <w:rPr>
          <w:rFonts w:ascii="Arial" w:hAnsi="Arial" w:cs="Arial"/>
        </w:rPr>
        <w:t>-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C71288" w:rsidRDefault="00C71288" w:rsidP="00C71288">
      <w:pPr>
        <w:ind w:firstLine="709"/>
        <w:jc w:val="both"/>
        <w:rPr>
          <w:rFonts w:ascii="Arial" w:hAnsi="Arial" w:cs="Arial"/>
        </w:rPr>
      </w:pPr>
      <w:r>
        <w:rPr>
          <w:rFonts w:ascii="Arial" w:hAnsi="Arial" w:cs="Arial"/>
        </w:rPr>
        <w:t>- рассмотрение спорных или конфликтных ситуаций, касающихся отношений между работниками Учреждения;</w:t>
      </w:r>
    </w:p>
    <w:p w:rsidR="00C71288" w:rsidRDefault="00C71288" w:rsidP="00C71288">
      <w:pPr>
        <w:ind w:firstLine="709"/>
        <w:jc w:val="both"/>
        <w:rPr>
          <w:rFonts w:ascii="Arial" w:hAnsi="Arial" w:cs="Arial"/>
        </w:rPr>
      </w:pPr>
      <w:r>
        <w:rPr>
          <w:rFonts w:ascii="Arial" w:hAnsi="Arial" w:cs="Arial"/>
        </w:rPr>
        <w:lastRenderedPageBreak/>
        <w:t>- рассмотрение вопросов, касающихся улучшения условий труда работников Учреждения;</w:t>
      </w:r>
    </w:p>
    <w:p w:rsidR="00C71288" w:rsidRDefault="00C71288" w:rsidP="00C71288">
      <w:pPr>
        <w:ind w:firstLine="709"/>
        <w:jc w:val="both"/>
        <w:rPr>
          <w:rFonts w:ascii="Arial" w:hAnsi="Arial" w:cs="Arial"/>
        </w:rPr>
      </w:pPr>
      <w:r>
        <w:rPr>
          <w:rFonts w:ascii="Arial" w:hAnsi="Arial" w:cs="Arial"/>
        </w:rPr>
        <w:t>- представление педагогических и других работников к различным видам поощрений;</w:t>
      </w:r>
    </w:p>
    <w:p w:rsidR="00C71288" w:rsidRDefault="00C71288" w:rsidP="00C71288">
      <w:pPr>
        <w:ind w:firstLine="709"/>
        <w:jc w:val="both"/>
        <w:rPr>
          <w:rFonts w:ascii="Arial" w:hAnsi="Arial" w:cs="Arial"/>
        </w:rPr>
      </w:pPr>
      <w:r>
        <w:rPr>
          <w:rFonts w:ascii="Arial" w:hAnsi="Arial" w:cs="Arial"/>
        </w:rPr>
        <w:t>- рассмотрение и принятие Коллективного договора.</w:t>
      </w:r>
    </w:p>
    <w:p w:rsidR="00C71288" w:rsidRDefault="00C71288" w:rsidP="00C71288">
      <w:pPr>
        <w:ind w:firstLine="709"/>
        <w:jc w:val="both"/>
        <w:rPr>
          <w:rFonts w:ascii="Arial" w:hAnsi="Arial" w:cs="Arial"/>
        </w:rPr>
      </w:pPr>
      <w:r>
        <w:rPr>
          <w:rFonts w:ascii="Arial" w:hAnsi="Arial" w:cs="Arial"/>
        </w:rPr>
        <w:t>8.6.3. Организационной формой работы СТК являются заседания, которые проводятся по мере необходимости, но не реже одного раза в год.</w:t>
      </w:r>
    </w:p>
    <w:p w:rsidR="00C71288" w:rsidRDefault="00C71288" w:rsidP="00C71288">
      <w:pPr>
        <w:ind w:firstLine="709"/>
        <w:jc w:val="both"/>
        <w:rPr>
          <w:rFonts w:ascii="Arial" w:hAnsi="Arial" w:cs="Arial"/>
        </w:rPr>
      </w:pPr>
      <w:r>
        <w:rPr>
          <w:rFonts w:ascii="Arial" w:hAnsi="Arial" w:cs="Arial"/>
        </w:rPr>
        <w:t xml:space="preserve">На первом заседании открытым голосованием избирается председатель и секретарь.            </w:t>
      </w:r>
    </w:p>
    <w:p w:rsidR="00C71288" w:rsidRDefault="00C71288" w:rsidP="00C71288">
      <w:pPr>
        <w:ind w:firstLine="709"/>
        <w:jc w:val="both"/>
        <w:rPr>
          <w:rFonts w:ascii="Arial" w:hAnsi="Arial" w:cs="Arial"/>
        </w:rPr>
      </w:pPr>
      <w:r>
        <w:rPr>
          <w:rFonts w:ascii="Arial" w:hAnsi="Arial" w:cs="Arial"/>
        </w:rPr>
        <w:t xml:space="preserve">8.6.4. СТК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          </w:t>
      </w:r>
    </w:p>
    <w:p w:rsidR="00C71288" w:rsidRDefault="00C71288" w:rsidP="00C71288">
      <w:pPr>
        <w:ind w:firstLine="709"/>
        <w:jc w:val="both"/>
        <w:rPr>
          <w:rFonts w:ascii="Arial" w:hAnsi="Arial" w:cs="Arial"/>
        </w:rPr>
      </w:pPr>
      <w:r>
        <w:rPr>
          <w:rFonts w:ascii="Arial" w:hAnsi="Arial" w:cs="Arial"/>
        </w:rPr>
        <w:t xml:space="preserve">8.6.5. Заседание СТК является правомочным, если на заседании присутствует не менее 2/3 работников Учреждения. </w:t>
      </w:r>
    </w:p>
    <w:p w:rsidR="00C71288" w:rsidRDefault="00C71288" w:rsidP="00C71288">
      <w:pPr>
        <w:ind w:firstLine="709"/>
        <w:jc w:val="both"/>
        <w:rPr>
          <w:rFonts w:ascii="Arial" w:hAnsi="Arial" w:cs="Arial"/>
        </w:rPr>
      </w:pPr>
      <w:r>
        <w:rPr>
          <w:rFonts w:ascii="Arial" w:hAnsi="Arial" w:cs="Arial"/>
        </w:rPr>
        <w:t xml:space="preserve">8.6.6. Решения СТК принимается простым большинством голосов и оформляются протоколом, который подписывается председателем и секретарем СТК. </w:t>
      </w:r>
    </w:p>
    <w:p w:rsidR="00C71288" w:rsidRDefault="00C71288" w:rsidP="00C71288">
      <w:pPr>
        <w:ind w:firstLine="709"/>
        <w:jc w:val="both"/>
        <w:rPr>
          <w:rFonts w:ascii="Arial" w:hAnsi="Arial" w:cs="Arial"/>
        </w:rPr>
      </w:pPr>
      <w:r>
        <w:rPr>
          <w:rFonts w:ascii="Arial" w:hAnsi="Arial" w:cs="Arial"/>
        </w:rPr>
        <w:t>8.6.7. Каждый работник Учреждения имеет при голосовании один голос. В случае равенства голосов решающим является голос председателя СТК.</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8.7. В Учреждении могут создаваться различные профессионально-педагогические объединения: Тренерский совет, Педагогический совет и др.</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8.7.1. </w:t>
      </w:r>
      <w:r>
        <w:rPr>
          <w:rFonts w:ascii="Arial" w:hAnsi="Arial" w:cs="Arial"/>
          <w:b/>
        </w:rPr>
        <w:t>Тренерский совет</w:t>
      </w:r>
      <w:r>
        <w:rPr>
          <w:rFonts w:ascii="Arial" w:hAnsi="Arial" w:cs="Arial"/>
        </w:rPr>
        <w:t xml:space="preserve"> – коллегиальный орган самоуправления работников Учреждения, созываемый по мере необходимости.</w:t>
      </w:r>
    </w:p>
    <w:p w:rsidR="00C71288" w:rsidRDefault="00C71288" w:rsidP="00C71288">
      <w:pPr>
        <w:ind w:firstLine="709"/>
        <w:jc w:val="both"/>
        <w:rPr>
          <w:rFonts w:ascii="Arial" w:hAnsi="Arial" w:cs="Arial"/>
        </w:rPr>
      </w:pPr>
      <w:r>
        <w:rPr>
          <w:rFonts w:ascii="Arial" w:hAnsi="Arial" w:cs="Arial"/>
        </w:rPr>
        <w:t xml:space="preserve">К компетенции Тренерского совета относится: </w:t>
      </w:r>
    </w:p>
    <w:p w:rsidR="00C71288" w:rsidRDefault="00C71288" w:rsidP="00C71288">
      <w:pPr>
        <w:ind w:firstLine="709"/>
        <w:jc w:val="both"/>
        <w:rPr>
          <w:rFonts w:ascii="Arial" w:hAnsi="Arial" w:cs="Arial"/>
        </w:rPr>
      </w:pPr>
      <w:r>
        <w:rPr>
          <w:rFonts w:ascii="Arial" w:hAnsi="Arial" w:cs="Arial"/>
        </w:rPr>
        <w:t>- обсуждение и выбор учебных планов, программ, форм и методов, иные вопросы, связанные с тренировочным процессом;</w:t>
      </w:r>
    </w:p>
    <w:p w:rsidR="00C71288" w:rsidRDefault="00C71288" w:rsidP="00C71288">
      <w:pPr>
        <w:ind w:firstLine="709"/>
        <w:jc w:val="both"/>
        <w:rPr>
          <w:rFonts w:ascii="Arial" w:hAnsi="Arial" w:cs="Arial"/>
        </w:rPr>
      </w:pPr>
      <w:r>
        <w:rPr>
          <w:rFonts w:ascii="Arial" w:hAnsi="Arial" w:cs="Arial"/>
        </w:rPr>
        <w:t>- дача рекомендаций по определению направлений тренировочной деятельности Учреждения;</w:t>
      </w:r>
    </w:p>
    <w:p w:rsidR="00C71288" w:rsidRDefault="00C71288" w:rsidP="00C71288">
      <w:pPr>
        <w:ind w:firstLine="709"/>
        <w:jc w:val="both"/>
        <w:rPr>
          <w:rFonts w:ascii="Arial" w:hAnsi="Arial" w:cs="Arial"/>
        </w:rPr>
      </w:pPr>
      <w:r>
        <w:rPr>
          <w:rFonts w:ascii="Arial" w:hAnsi="Arial" w:cs="Arial"/>
        </w:rPr>
        <w:t>- рассмотрение вопросов повышения квалификации и переподготовки, аттестации кадров;</w:t>
      </w:r>
    </w:p>
    <w:p w:rsidR="00C71288" w:rsidRDefault="00C71288" w:rsidP="00C71288">
      <w:pPr>
        <w:ind w:firstLine="709"/>
        <w:jc w:val="both"/>
        <w:rPr>
          <w:rFonts w:ascii="Arial" w:hAnsi="Arial" w:cs="Arial"/>
        </w:rPr>
      </w:pPr>
      <w:r>
        <w:rPr>
          <w:rFonts w:ascii="Arial" w:hAnsi="Arial" w:cs="Arial"/>
        </w:rPr>
        <w:t>- проведение опытно-экспериментальной работы;</w:t>
      </w:r>
    </w:p>
    <w:p w:rsidR="00C71288" w:rsidRDefault="00C71288" w:rsidP="00C71288">
      <w:pPr>
        <w:ind w:firstLine="709"/>
        <w:jc w:val="both"/>
        <w:rPr>
          <w:rFonts w:ascii="Arial" w:hAnsi="Arial" w:cs="Arial"/>
          <w:color w:val="FF0000"/>
        </w:rPr>
      </w:pPr>
      <w:r>
        <w:rPr>
          <w:rFonts w:ascii="Arial" w:hAnsi="Arial" w:cs="Arial"/>
        </w:rPr>
        <w:t>- рассмотрение и утверждение локальных нормативных актов, регулирующих тренировочный процесс, в соответствии с законодательством Российской Федерации</w:t>
      </w:r>
      <w:r>
        <w:rPr>
          <w:rFonts w:ascii="Arial" w:hAnsi="Arial" w:cs="Arial"/>
          <w:color w:val="FF0000"/>
        </w:rPr>
        <w:t>.</w:t>
      </w:r>
    </w:p>
    <w:p w:rsidR="00C71288" w:rsidRDefault="00C71288" w:rsidP="00C71288">
      <w:pPr>
        <w:ind w:firstLine="709"/>
        <w:jc w:val="both"/>
        <w:rPr>
          <w:rFonts w:ascii="Arial" w:hAnsi="Arial" w:cs="Arial"/>
        </w:rPr>
      </w:pPr>
      <w:r>
        <w:rPr>
          <w:rFonts w:ascii="Arial" w:hAnsi="Arial" w:cs="Arial"/>
        </w:rPr>
        <w:t>Решения Тренерского совета принимаются большинством голосов, присутствующих на заседании.</w:t>
      </w:r>
    </w:p>
    <w:p w:rsidR="00C71288" w:rsidRDefault="00C71288" w:rsidP="00C71288">
      <w:pPr>
        <w:pStyle w:val="a3"/>
        <w:spacing w:before="0" w:beforeAutospacing="0" w:after="0" w:afterAutospacing="0"/>
        <w:ind w:firstLine="709"/>
        <w:jc w:val="both"/>
        <w:rPr>
          <w:rFonts w:ascii="Arial" w:hAnsi="Arial" w:cs="Arial"/>
          <w:b/>
          <w:bCs/>
          <w:color w:val="000000"/>
        </w:rPr>
      </w:pPr>
      <w:r>
        <w:rPr>
          <w:rFonts w:ascii="Arial" w:hAnsi="Arial" w:cs="Arial"/>
        </w:rPr>
        <w:t>8.7.2. В целях рассмотрения сложных</w:t>
      </w:r>
      <w:r>
        <w:rPr>
          <w:rFonts w:ascii="Arial" w:hAnsi="Arial" w:cs="Arial"/>
          <w:color w:val="000000"/>
        </w:rPr>
        <w:t xml:space="preserve">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Pr>
          <w:rFonts w:ascii="Arial" w:hAnsi="Arial" w:cs="Arial"/>
          <w:b/>
          <w:bCs/>
          <w:color w:val="000000"/>
        </w:rPr>
        <w:t>Педагогический совет.</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Педагогический совет является постоянно действующим, коллегиальным органом управления Учреждением, организуется в составе директора Учреждения, заместителей директора, всех педагогических работников.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Деятельность Педагогического совета основывается на принципах безвозмездного участия в его работе, коллегиальности принятия решений, гласности.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Члены Педагогического совета принимают участие в его работе на общественных началах.</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Основными задачами Педагогического совета являются: </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 xml:space="preserve">- рассмотрение вопросов организации учебно-тренировочного процесса в Учреждении;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изучение и распространение передового педагогического опыта;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определение стратегии и тактики развития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рассмотрение вопросов, связанных с поведением и обучением обучающихся;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иные вопросы.</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Основными функциями Педагогического совета являются: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общее управление педагогической деятельностью;</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рассмотрение плана развития и укрепления учебной и материально - технической базы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рассмотрение состояния и итогов работы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по реализуемым формам обучения;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заслушивание и </w:t>
      </w:r>
      <w:r>
        <w:rPr>
          <w:rFonts w:ascii="Arial" w:hAnsi="Arial" w:cs="Arial"/>
        </w:rPr>
        <w:t xml:space="preserve">обсуждение опыта работы педагогов в области новых педагогических и информационных </w:t>
      </w:r>
      <w:proofErr w:type="gramStart"/>
      <w:r>
        <w:rPr>
          <w:rFonts w:ascii="Arial" w:hAnsi="Arial" w:cs="Arial"/>
        </w:rPr>
        <w:t>технологий,  методов</w:t>
      </w:r>
      <w:proofErr w:type="gramEnd"/>
      <w:r>
        <w:rPr>
          <w:rFonts w:ascii="Arial" w:hAnsi="Arial" w:cs="Arial"/>
        </w:rPr>
        <w:t xml:space="preserve"> и средств осуществления учебно-тренировочного процесса</w:t>
      </w:r>
      <w:r>
        <w:rPr>
          <w:rFonts w:ascii="Arial" w:hAnsi="Arial" w:cs="Arial"/>
          <w:color w:val="000000"/>
        </w:rPr>
        <w:t>;</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рассмотрение состояния, мер и мероприятий по совершенствованию экспериментальной работы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рассмотрение вопросов повышения квалификации педагогических работников Учреждения, их аттестации; внесение предложений о поощрении педагогических работников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рассмотрение вопросов и материалов </w:t>
      </w:r>
      <w:proofErr w:type="spellStart"/>
      <w:r>
        <w:rPr>
          <w:rFonts w:ascii="Arial" w:hAnsi="Arial" w:cs="Arial"/>
          <w:color w:val="000000"/>
        </w:rPr>
        <w:t>самообследования</w:t>
      </w:r>
      <w:proofErr w:type="spellEnd"/>
      <w:r>
        <w:rPr>
          <w:rFonts w:ascii="Arial" w:hAnsi="Arial" w:cs="Arial"/>
          <w:color w:val="000000"/>
        </w:rPr>
        <w:t xml:space="preserve"> Учреждения при подготовке его к лицензированию;</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рассмотрение образовательных программ для использования в образовательной деятельности Учреждения;</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color w:val="000000"/>
        </w:rPr>
        <w:t xml:space="preserve">- </w:t>
      </w:r>
      <w:r>
        <w:rPr>
          <w:rFonts w:ascii="Arial" w:hAnsi="Arial" w:cs="Arial"/>
        </w:rPr>
        <w:t>рассмотрение вопросов организации платных услуг в Учреждении;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rPr>
        <w:t>- заслушивание отчетов директора Учреждения о создании условий для реализации образовательных программ в Учреждении</w:t>
      </w:r>
      <w:r>
        <w:rPr>
          <w:rFonts w:ascii="Arial" w:hAnsi="Arial" w:cs="Arial"/>
          <w:color w:val="000000"/>
        </w:rPr>
        <w:t>.</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Педагогический совет обеспечивает:</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rPr>
        <w:t>- использование современных педагогических</w:t>
      </w:r>
      <w:r>
        <w:rPr>
          <w:rFonts w:ascii="Arial" w:hAnsi="Arial" w:cs="Arial"/>
          <w:color w:val="000000"/>
        </w:rPr>
        <w:t xml:space="preserve"> и управленческих технологий в повседневной деятельности работников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повышение профессионального уровня педагогических работников;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инновационное развитие Учреждения.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Педагогический совет организует: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культурно-педагогическое пространство для профессионального совершенствования педагогов;</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взаимодействие структурных подразделений Учреждения и педагогических работников Учреждения.</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Педагогический совет утверждает:</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кандидатуры для награждения государственными, ведомственными, отраслевыми наградами;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кандидатуры для награждения Почетными грамотами Губернатора Тюменской области, </w:t>
      </w:r>
      <w:proofErr w:type="spellStart"/>
      <w:r>
        <w:rPr>
          <w:rFonts w:ascii="Arial" w:hAnsi="Arial" w:cs="Arial"/>
          <w:color w:val="000000"/>
        </w:rPr>
        <w:t>Ишимской</w:t>
      </w:r>
      <w:proofErr w:type="spellEnd"/>
      <w:r>
        <w:rPr>
          <w:rFonts w:ascii="Arial" w:hAnsi="Arial" w:cs="Arial"/>
          <w:color w:val="000000"/>
        </w:rPr>
        <w:t xml:space="preserve"> городской Думы, Администрации города Ишима.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rPr>
        <w:t>- локальные нормативные акты, регулирующие образовательный процесс, в соответствии с законодательством Российской Федерации</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На заседании Педагогического совета открытым голосованием избираются председатель и секретарь Педагогического совета.</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Работу Педагогического совета организует председатель Педагогического совета, который созывает его заседания, председательствует на них и организует ведение протокола.</w:t>
      </w:r>
    </w:p>
    <w:p w:rsidR="00C71288" w:rsidRDefault="00C71288" w:rsidP="00C71288">
      <w:pPr>
        <w:pStyle w:val="a3"/>
        <w:spacing w:before="0" w:beforeAutospacing="0" w:after="0" w:afterAutospacing="0"/>
        <w:ind w:firstLine="709"/>
        <w:jc w:val="both"/>
        <w:rPr>
          <w:rFonts w:ascii="Arial" w:hAnsi="Arial" w:cs="Arial"/>
        </w:rPr>
      </w:pPr>
      <w:r>
        <w:rPr>
          <w:rFonts w:ascii="Arial" w:hAnsi="Arial" w:cs="Arial"/>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Заседания Педагогического совета проводятся по мере необходимости, но не реже одного раза в квартал.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На заседании Педагогического совета могут присутствовать по приглашению работники Учреждения, родители (законные представители) обучающихся и сами обучающиеся.</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Решение Педагогического совета считается принятым, если за него проголосовало большинство присутствующих. </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C71288" w:rsidRDefault="00C71288" w:rsidP="00C7128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F72B6E" w:rsidRDefault="00F72B6E">
      <w:bookmarkStart w:id="0" w:name="_GoBack"/>
      <w:bookmarkEnd w:id="0"/>
    </w:p>
    <w:sectPr w:rsidR="00F72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88"/>
    <w:rsid w:val="00C71288"/>
    <w:rsid w:val="00F7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EC3B3-E707-4B59-9CD9-EEEC050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2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3202</Words>
  <Characters>18252</Characters>
  <Application>Microsoft Office Word</Application>
  <DocSecurity>0</DocSecurity>
  <Lines>152</Lines>
  <Paragraphs>42</Paragraphs>
  <ScaleCrop>false</ScaleCrop>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ДЮСШ</dc:creator>
  <cp:keywords/>
  <dc:description/>
  <cp:lastModifiedBy>№3 ДЮСШ</cp:lastModifiedBy>
  <cp:revision>2</cp:revision>
  <dcterms:created xsi:type="dcterms:W3CDTF">2021-01-21T03:24:00Z</dcterms:created>
  <dcterms:modified xsi:type="dcterms:W3CDTF">2021-01-21T03:25:00Z</dcterms:modified>
</cp:coreProperties>
</file>