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D0" w:rsidRPr="00AE44CE" w:rsidRDefault="00810FD0" w:rsidP="00810FD0">
      <w:pPr>
        <w:jc w:val="center"/>
        <w:rPr>
          <w:rFonts w:ascii="Calibri" w:hAnsi="Calibri"/>
          <w:sz w:val="22"/>
          <w:szCs w:val="22"/>
        </w:rPr>
      </w:pPr>
      <w:r w:rsidRPr="00AE44CE">
        <w:rPr>
          <w:rFonts w:ascii="Calibri" w:hAnsi="Calibri"/>
          <w:sz w:val="22"/>
          <w:szCs w:val="22"/>
        </w:rPr>
        <w:t>Департамент по социальным вопросам администрации города Ишима</w:t>
      </w:r>
    </w:p>
    <w:p w:rsidR="00810FD0" w:rsidRPr="00AE44CE" w:rsidRDefault="00810FD0" w:rsidP="00810FD0">
      <w:pPr>
        <w:jc w:val="center"/>
        <w:rPr>
          <w:rFonts w:ascii="Calibri" w:hAnsi="Calibri"/>
          <w:sz w:val="22"/>
          <w:szCs w:val="22"/>
        </w:rPr>
      </w:pPr>
    </w:p>
    <w:p w:rsidR="00810FD0" w:rsidRPr="00AE44CE" w:rsidRDefault="00810FD0" w:rsidP="00810FD0">
      <w:pPr>
        <w:jc w:val="center"/>
        <w:rPr>
          <w:rFonts w:ascii="Calibri" w:hAnsi="Calibri"/>
          <w:b/>
          <w:sz w:val="22"/>
          <w:szCs w:val="22"/>
        </w:rPr>
      </w:pPr>
      <w:r w:rsidRPr="00AE44CE">
        <w:rPr>
          <w:rFonts w:ascii="Calibri" w:hAnsi="Calibri"/>
          <w:b/>
          <w:sz w:val="22"/>
          <w:szCs w:val="22"/>
        </w:rPr>
        <w:t>Муниципальное автономное учреждение</w:t>
      </w:r>
    </w:p>
    <w:p w:rsidR="00810FD0" w:rsidRPr="00AE44CE" w:rsidRDefault="00810FD0" w:rsidP="00810FD0">
      <w:pPr>
        <w:jc w:val="center"/>
        <w:rPr>
          <w:rFonts w:ascii="Calibri" w:hAnsi="Calibri"/>
          <w:b/>
          <w:sz w:val="22"/>
          <w:szCs w:val="22"/>
        </w:rPr>
      </w:pPr>
      <w:r w:rsidRPr="00AE44CE">
        <w:rPr>
          <w:rFonts w:ascii="Calibri" w:hAnsi="Calibri"/>
          <w:b/>
          <w:sz w:val="22"/>
          <w:szCs w:val="22"/>
        </w:rPr>
        <w:t>«Спортивная школа города Ишима»</w:t>
      </w:r>
    </w:p>
    <w:p w:rsidR="00810FD0" w:rsidRPr="00AE44CE" w:rsidRDefault="00810FD0" w:rsidP="00810FD0">
      <w:pPr>
        <w:jc w:val="center"/>
        <w:rPr>
          <w:rFonts w:ascii="Calibri" w:hAnsi="Calibri"/>
          <w:b/>
          <w:sz w:val="22"/>
          <w:szCs w:val="22"/>
        </w:rPr>
      </w:pPr>
      <w:r w:rsidRPr="00AE44CE">
        <w:rPr>
          <w:rFonts w:ascii="Calibri" w:hAnsi="Calibri"/>
          <w:b/>
          <w:sz w:val="22"/>
          <w:szCs w:val="22"/>
        </w:rPr>
        <w:t>(МАУ «СШ г. Ишима»)</w:t>
      </w:r>
    </w:p>
    <w:p w:rsidR="00810FD0" w:rsidRDefault="00810FD0" w:rsidP="00810FD0">
      <w:pPr>
        <w:rPr>
          <w:rFonts w:ascii="Calibri" w:hAnsi="Calibri"/>
          <w:sz w:val="22"/>
          <w:szCs w:val="22"/>
        </w:rPr>
      </w:pPr>
    </w:p>
    <w:p w:rsidR="00810FD0" w:rsidRPr="00AE44CE" w:rsidRDefault="00810FD0" w:rsidP="00810FD0">
      <w:pPr>
        <w:rPr>
          <w:rFonts w:ascii="Calibri" w:hAnsi="Calibri"/>
          <w:sz w:val="22"/>
          <w:szCs w:val="22"/>
        </w:rPr>
      </w:pPr>
    </w:p>
    <w:p w:rsidR="00810FD0" w:rsidRPr="00AE44CE" w:rsidRDefault="00810FD0" w:rsidP="00810FD0">
      <w:pPr>
        <w:rPr>
          <w:rFonts w:ascii="Calibri" w:hAnsi="Calibri"/>
          <w:sz w:val="26"/>
          <w:szCs w:val="26"/>
        </w:rPr>
      </w:pPr>
    </w:p>
    <w:tbl>
      <w:tblPr>
        <w:tblW w:w="9924" w:type="dxa"/>
        <w:tblLayout w:type="fixed"/>
        <w:tblLook w:val="01E0"/>
      </w:tblPr>
      <w:tblGrid>
        <w:gridCol w:w="4608"/>
        <w:gridCol w:w="1029"/>
        <w:gridCol w:w="4287"/>
      </w:tblGrid>
      <w:tr w:rsidR="00810FD0" w:rsidRPr="00AE44CE" w:rsidTr="00EF3D75">
        <w:trPr>
          <w:trHeight w:val="2064"/>
        </w:trPr>
        <w:tc>
          <w:tcPr>
            <w:tcW w:w="4608" w:type="dxa"/>
          </w:tcPr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  <w:r w:rsidRPr="00AE44CE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44CE">
              <w:rPr>
                <w:rFonts w:ascii="Arial" w:hAnsi="Arial" w:cs="Arial"/>
                <w:sz w:val="24"/>
                <w:szCs w:val="24"/>
                <w:lang w:eastAsia="en-US"/>
              </w:rPr>
              <w:t>Протокол собрания</w:t>
            </w: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44CE">
              <w:rPr>
                <w:rFonts w:ascii="Arial" w:hAnsi="Arial" w:cs="Arial"/>
                <w:sz w:val="24"/>
                <w:szCs w:val="24"/>
                <w:lang w:eastAsia="en-US"/>
              </w:rPr>
              <w:t>ППО  МАУ «СШ г. Ишима»</w:t>
            </w: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  <w:r w:rsidRPr="00AE44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15.06.2020</w:t>
            </w:r>
            <w:r w:rsidRPr="00AE44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 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  <w:r w:rsidRPr="00AE44CE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  <w:r w:rsidRPr="00AE44CE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  <w:r w:rsidRPr="00AE44CE">
              <w:rPr>
                <w:rFonts w:ascii="Arial" w:hAnsi="Arial" w:cs="Arial"/>
                <w:sz w:val="24"/>
                <w:szCs w:val="24"/>
              </w:rPr>
              <w:t>МАУ «СШ г. Ишима»</w:t>
            </w: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  <w:r w:rsidRPr="00AE44CE">
              <w:rPr>
                <w:rFonts w:ascii="Arial" w:hAnsi="Arial" w:cs="Arial"/>
                <w:sz w:val="24"/>
                <w:szCs w:val="24"/>
              </w:rPr>
              <w:t xml:space="preserve"> _____________ С.Б. Костельный</w:t>
            </w:r>
          </w:p>
          <w:p w:rsidR="00810FD0" w:rsidRPr="00AE44CE" w:rsidRDefault="00810FD0" w:rsidP="00EF3D75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AE44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июня</w:t>
            </w:r>
            <w:r w:rsidRPr="00AE44CE">
              <w:rPr>
                <w:rFonts w:ascii="Arial" w:hAnsi="Arial" w:cs="Arial"/>
                <w:sz w:val="24"/>
                <w:szCs w:val="24"/>
              </w:rPr>
              <w:t xml:space="preserve"> 2020 года</w:t>
            </w:r>
          </w:p>
        </w:tc>
      </w:tr>
      <w:tr w:rsidR="00810FD0" w:rsidRPr="00AE44CE" w:rsidTr="00EF3D75">
        <w:tc>
          <w:tcPr>
            <w:tcW w:w="4608" w:type="dxa"/>
          </w:tcPr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:rsidR="00810FD0" w:rsidRPr="00AE44CE" w:rsidRDefault="00810FD0" w:rsidP="00EF3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810FD0" w:rsidRPr="00AE44CE" w:rsidRDefault="00810FD0" w:rsidP="00EF3D75">
            <w:pPr>
              <w:rPr>
                <w:rFonts w:ascii="Arial" w:hAnsi="Arial" w:cs="Arial"/>
              </w:rPr>
            </w:pPr>
            <w:r w:rsidRPr="00AE44CE">
              <w:rPr>
                <w:rFonts w:ascii="Arial" w:hAnsi="Arial" w:cs="Arial"/>
              </w:rPr>
              <w:t>Локальный акт введен в действие</w:t>
            </w:r>
          </w:p>
          <w:p w:rsidR="00810FD0" w:rsidRPr="00AE44CE" w:rsidRDefault="00810FD0" w:rsidP="00EF3D75">
            <w:pPr>
              <w:rPr>
                <w:rFonts w:ascii="Arial" w:hAnsi="Arial" w:cs="Arial"/>
              </w:rPr>
            </w:pPr>
            <w:r w:rsidRPr="00AE44CE">
              <w:rPr>
                <w:rFonts w:ascii="Arial" w:hAnsi="Arial" w:cs="Arial"/>
              </w:rPr>
              <w:t xml:space="preserve">с 01.06.2020 </w:t>
            </w:r>
          </w:p>
          <w:p w:rsidR="00810FD0" w:rsidRPr="00AE44CE" w:rsidRDefault="00810FD0" w:rsidP="00EF3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приказом  от 15</w:t>
            </w:r>
            <w:r w:rsidRPr="00AE44C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6.2020  № 36</w:t>
            </w:r>
            <w:r w:rsidRPr="00AE44CE">
              <w:rPr>
                <w:rFonts w:ascii="Arial" w:hAnsi="Arial" w:cs="Arial"/>
              </w:rPr>
              <w:t xml:space="preserve">/од  </w:t>
            </w:r>
          </w:p>
          <w:p w:rsidR="00810FD0" w:rsidRDefault="00810FD0" w:rsidP="00EF3D75">
            <w:pPr>
              <w:rPr>
                <w:rFonts w:ascii="Arial" w:eastAsia="Calibri" w:hAnsi="Arial" w:cs="Arial"/>
                <w:lang w:eastAsia="en-US"/>
              </w:rPr>
            </w:pPr>
            <w:r w:rsidRPr="00AE44CE">
              <w:rPr>
                <w:rFonts w:ascii="Arial" w:hAnsi="Arial" w:cs="Arial"/>
              </w:rPr>
              <w:t>«</w:t>
            </w:r>
            <w:r w:rsidRPr="00AE44CE">
              <w:rPr>
                <w:rFonts w:ascii="Arial" w:eastAsia="Calibri" w:hAnsi="Arial" w:cs="Arial"/>
                <w:lang w:eastAsia="en-US"/>
              </w:rPr>
              <w:t xml:space="preserve">Об утверждении </w:t>
            </w:r>
            <w:r>
              <w:rPr>
                <w:rFonts w:ascii="Arial" w:eastAsia="Calibri" w:hAnsi="Arial" w:cs="Arial"/>
                <w:lang w:eastAsia="en-US"/>
              </w:rPr>
              <w:t>локальных актов</w:t>
            </w:r>
          </w:p>
          <w:p w:rsidR="00810FD0" w:rsidRPr="00AE44CE" w:rsidRDefault="00810FD0" w:rsidP="00EF3D7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по охране труда </w:t>
            </w:r>
            <w:r w:rsidRPr="00AE44CE">
              <w:rPr>
                <w:rFonts w:ascii="Arial" w:hAnsi="Arial" w:cs="Arial"/>
              </w:rPr>
              <w:t>»</w:t>
            </w:r>
          </w:p>
        </w:tc>
      </w:tr>
    </w:tbl>
    <w:p w:rsidR="00D165DE" w:rsidRPr="00D165DE" w:rsidRDefault="00D165DE" w:rsidP="00D165DE">
      <w:pPr>
        <w:rPr>
          <w:rFonts w:ascii="Calibri" w:hAnsi="Calibri"/>
          <w:b/>
          <w:sz w:val="26"/>
          <w:szCs w:val="26"/>
          <w:lang w:eastAsia="en-US"/>
        </w:rPr>
      </w:pPr>
    </w:p>
    <w:p w:rsidR="00D165DE" w:rsidRPr="00D165DE" w:rsidRDefault="00D165DE" w:rsidP="00D165DE">
      <w:pPr>
        <w:rPr>
          <w:rFonts w:ascii="Arial" w:hAnsi="Arial" w:cs="Arial"/>
          <w:sz w:val="22"/>
          <w:szCs w:val="22"/>
        </w:rPr>
      </w:pPr>
    </w:p>
    <w:p w:rsidR="00D165DE" w:rsidRPr="00D165DE" w:rsidRDefault="00D165DE" w:rsidP="00D165D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165DE" w:rsidRPr="00D165DE" w:rsidRDefault="00D165DE" w:rsidP="00D165DE">
      <w:pPr>
        <w:jc w:val="center"/>
        <w:rPr>
          <w:rFonts w:ascii="Arial" w:hAnsi="Arial" w:cs="Arial"/>
          <w:b/>
          <w:sz w:val="26"/>
          <w:szCs w:val="26"/>
        </w:rPr>
      </w:pPr>
      <w:r w:rsidRPr="00D165DE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D165DE" w:rsidRPr="00D165DE" w:rsidRDefault="00D165DE" w:rsidP="00D165DE">
      <w:pPr>
        <w:jc w:val="center"/>
        <w:rPr>
          <w:rFonts w:ascii="Arial" w:hAnsi="Arial" w:cs="Arial"/>
          <w:b/>
          <w:sz w:val="26"/>
          <w:szCs w:val="26"/>
        </w:rPr>
      </w:pPr>
      <w:r w:rsidRPr="00D165DE">
        <w:rPr>
          <w:rFonts w:ascii="Arial" w:hAnsi="Arial" w:cs="Arial"/>
          <w:b/>
          <w:bCs/>
          <w:sz w:val="26"/>
          <w:szCs w:val="26"/>
        </w:rPr>
        <w:t>о системе управления охраной труда</w:t>
      </w:r>
    </w:p>
    <w:p w:rsidR="00D165DE" w:rsidRPr="00D165DE" w:rsidRDefault="00D165DE" w:rsidP="00D165DE">
      <w:pPr>
        <w:jc w:val="center"/>
        <w:rPr>
          <w:rFonts w:ascii="Arial" w:hAnsi="Arial" w:cs="Arial"/>
          <w:b/>
          <w:sz w:val="26"/>
          <w:szCs w:val="26"/>
        </w:rPr>
      </w:pPr>
      <w:r w:rsidRPr="00D165DE">
        <w:rPr>
          <w:rFonts w:ascii="Arial" w:hAnsi="Arial" w:cs="Arial"/>
          <w:b/>
          <w:sz w:val="26"/>
          <w:szCs w:val="26"/>
        </w:rPr>
        <w:t>в муниципальном автономном учреждении</w:t>
      </w:r>
    </w:p>
    <w:p w:rsidR="00D165DE" w:rsidRPr="00D165DE" w:rsidRDefault="00D165DE" w:rsidP="00D165DE">
      <w:pPr>
        <w:jc w:val="center"/>
        <w:rPr>
          <w:rFonts w:ascii="Arial" w:hAnsi="Arial" w:cs="Arial"/>
          <w:b/>
          <w:sz w:val="26"/>
          <w:szCs w:val="26"/>
        </w:rPr>
      </w:pPr>
      <w:r w:rsidRPr="00D165DE">
        <w:rPr>
          <w:rFonts w:ascii="Arial" w:hAnsi="Arial" w:cs="Arial"/>
          <w:b/>
          <w:sz w:val="26"/>
          <w:szCs w:val="26"/>
        </w:rPr>
        <w:t>«Спортивная школа города Ишима»</w:t>
      </w:r>
    </w:p>
    <w:p w:rsidR="00D165DE" w:rsidRPr="00D165DE" w:rsidRDefault="00D165DE" w:rsidP="00D165DE">
      <w:pPr>
        <w:jc w:val="center"/>
        <w:rPr>
          <w:rFonts w:ascii="Arial" w:hAnsi="Arial" w:cs="Arial"/>
          <w:b/>
          <w:sz w:val="26"/>
          <w:szCs w:val="26"/>
        </w:rPr>
      </w:pPr>
      <w:r w:rsidRPr="00D165DE">
        <w:rPr>
          <w:rFonts w:ascii="Arial" w:hAnsi="Arial" w:cs="Arial"/>
          <w:b/>
          <w:sz w:val="26"/>
          <w:szCs w:val="26"/>
        </w:rPr>
        <w:t>(МАУ «СШ г. Ишима»)</w:t>
      </w:r>
    </w:p>
    <w:p w:rsidR="00D165DE" w:rsidRPr="00D165DE" w:rsidRDefault="00D165DE" w:rsidP="00D165DE">
      <w:pPr>
        <w:spacing w:after="200" w:line="276" w:lineRule="auto"/>
        <w:jc w:val="center"/>
        <w:rPr>
          <w:rFonts w:ascii="Arial" w:hAnsi="Arial" w:cs="Arial"/>
          <w:sz w:val="26"/>
          <w:szCs w:val="26"/>
        </w:rPr>
      </w:pPr>
    </w:p>
    <w:p w:rsidR="00D165DE" w:rsidRPr="00D165DE" w:rsidRDefault="00D165DE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D165DE" w:rsidRPr="00D165DE" w:rsidRDefault="00D165DE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D165DE" w:rsidRPr="00D165DE" w:rsidRDefault="00D165DE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D165DE" w:rsidRPr="00D165DE" w:rsidRDefault="00D165DE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D165DE" w:rsidRDefault="00D165DE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810FD0" w:rsidRDefault="00810FD0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810FD0" w:rsidRPr="00D165DE" w:rsidRDefault="00810FD0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D165DE" w:rsidRPr="00D165DE" w:rsidRDefault="00D165DE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D165DE" w:rsidRPr="00D165DE" w:rsidRDefault="00D165DE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D165DE" w:rsidRPr="00D165DE" w:rsidRDefault="00D165DE" w:rsidP="00D165DE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</w:p>
    <w:p w:rsidR="00D165DE" w:rsidRPr="00D165DE" w:rsidRDefault="00D165DE" w:rsidP="00D165DE">
      <w:pPr>
        <w:spacing w:after="200" w:line="276" w:lineRule="auto"/>
        <w:jc w:val="center"/>
        <w:rPr>
          <w:rFonts w:ascii="Arial" w:hAnsi="Arial" w:cs="Arial"/>
          <w:sz w:val="26"/>
          <w:szCs w:val="26"/>
        </w:rPr>
      </w:pPr>
      <w:r w:rsidRPr="00D165DE">
        <w:rPr>
          <w:rFonts w:ascii="Arial" w:hAnsi="Arial" w:cs="Arial"/>
          <w:sz w:val="26"/>
          <w:szCs w:val="26"/>
        </w:rPr>
        <w:tab/>
        <w:t>Ишим, 2020</w:t>
      </w:r>
    </w:p>
    <w:p w:rsidR="00D165DE" w:rsidRPr="00D165DE" w:rsidRDefault="00D165DE" w:rsidP="008835F6">
      <w:pPr>
        <w:numPr>
          <w:ilvl w:val="0"/>
          <w:numId w:val="3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Toc33381929"/>
      <w:r w:rsidRPr="00D165DE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Общие положения</w:t>
      </w:r>
      <w:bookmarkEnd w:id="0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Создание и обеспечение функционирования системы управления охраной труда (далее – СУОТ) в муниципальном автономном учреждении «Спортивная школа города Ишима» (далее – Учреждение) осуществляется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с учетом государственных нормативных требований охраны труда, принятых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на себя обязательств и на основе международных, межгосударственных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и национальных стандартов, руководств, а также рекомендаций Международной организации труда по СУОТ и безопасности производства.</w:t>
      </w:r>
      <w:proofErr w:type="gramEnd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1.2.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Внедренная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в Учреждении СУОТ представляет собой единство: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– организационных структур управления с фиксированными полномочиями, обязанностями и ответственностью должностных лиц Учреждения;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– процедур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– устанавливающей (локальные нормативные акты и внутренние документы Учреждения), фиксирующей (журналы, акты, записи) и сопровождающей документации.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1.3. </w:t>
      </w:r>
      <w:r w:rsidRPr="00D165D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Целью разработки и внедрения СУОТ в Учреждении является обеспечение здоровых и безопасных условий труда работников, а также обеспечение соответствия условий труда государственным нормативным требованиям.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1.4. Настоящее «Положение о системе управления охраной труда 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в муниципальном автономном учреждении «Спортивная школа города Ишима»» (далее – Положение) устанавливает основные элементы и процедуры СУОТ, определяет порядок функционирования СУОТ.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1.5. Положение разработано с учетом требований действующих законодательных и иных нормативных правовых актов, в том числе требований Типового положения о системе управления охраной труда, утв. приказом Минтруда России от 19.08.2016 № 438н.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1.6. Настоящее Положение направлено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– повышение уровня организации работы по обеспечению соблюдения требований охраны труда; 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– установление на основе управления профессиональными рисками дополнительных мер по снижению негативного воздействия на здоровье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безопасность работников;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– обеспечение исполнения руководителями, специалистами и работниками требований охраны труда, установленных законодательными и нормативными правовыми актами, локальными нормативными актами и другими внутренними документами Учреждения. 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1.7. СУОТ распространяет свое действие на деятельность всех отделов 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и структурных подразделений Учреждения.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1.8. Требования СУОТ обязательны для работников и сторонних лиц, находящихся на территории отделов, структурных подразделений, в зданиях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сооружениях Учреждения.</w:t>
      </w:r>
    </w:p>
    <w:p w:rsid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1.9. Положение применяется совместно с локальными нормативными актами 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и другими внутренними документами Учреждения, обеспечивающими функционирование СУОТ, как подсистемы в общей системе управления Учреждением.</w:t>
      </w:r>
    </w:p>
    <w:p w:rsidR="00810FD0" w:rsidRDefault="00810FD0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D165DE" w:rsidRDefault="00D165DE" w:rsidP="008835F6">
      <w:pPr>
        <w:numPr>
          <w:ilvl w:val="0"/>
          <w:numId w:val="3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" w:name="_Toc33381930"/>
      <w:r w:rsidRPr="00D165DE">
        <w:rPr>
          <w:rFonts w:ascii="Arial" w:eastAsia="Calibri" w:hAnsi="Arial" w:cs="Arial"/>
          <w:b/>
          <w:sz w:val="24"/>
          <w:szCs w:val="24"/>
          <w:lang w:eastAsia="en-US"/>
        </w:rPr>
        <w:t>Нормативные ссылки</w:t>
      </w:r>
      <w:bookmarkEnd w:id="1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>В настоящем Положении использованы нормативные ссылки на следующие нормативные правовые акты и другие нормативные документы: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2.1. Федеральный закон № 197-ФЗ от 30.12.2001 «Трудовой кодекс Российской Федерации».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2.2. Федеральный закон № 426-ФЗ от 28.12.2013 «О специальной оценке условий труда».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2.3. Приказ Минтруда России № 33н от 24.01.2014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2.4. Типовое положение о системе управления охраной труда, утвержденное приказом Министерства труда и социальной защиты Российской Федерации № 438н                от 19.08.2016.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2.5. OHSAS 18001:2007 «Системы менеджмента профессионального здоровья и безопасности. Требования».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2.6. ГОСТ 12.0.230-2007 Система стандартов безопасности труда. Системы управления охраной труда. Общие требования.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2.7. ГОСТ 12.0.230.1-2015 Межгосударственный стандарт. Система стандартов безопасности труда. Системы управления охраной труда. Руководство по применению ГОСТ 12.0.230-2007.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2.8. ГОСТ 12.0.002-2014 Межгосударственный стандарт. Система стандартов безопасности труда. Термины и определения.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2.9. ГОСТ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54934-2012/OHSAS 18001:2007 Системы менеджмента безопасности труда и охраны здоровья. Требования.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2.10. ГОСТ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Р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51897-2011/Руководство ИСО 73:2009 Менеджмент риска. Термины и определения. </w:t>
      </w:r>
      <w:proofErr w:type="spellStart"/>
      <w:proofErr w:type="gramStart"/>
      <w:r w:rsidRPr="00D165DE">
        <w:rPr>
          <w:rFonts w:ascii="Arial" w:eastAsia="Calibri" w:hAnsi="Arial" w:cs="Arial"/>
          <w:sz w:val="24"/>
          <w:szCs w:val="24"/>
          <w:lang w:val="en-US" w:eastAsia="en-US"/>
        </w:rPr>
        <w:t>Riskmanagement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D165DE">
        <w:rPr>
          <w:rFonts w:ascii="Arial" w:eastAsia="Calibri" w:hAnsi="Arial" w:cs="Arial"/>
          <w:sz w:val="24"/>
          <w:szCs w:val="24"/>
          <w:lang w:val="en-US" w:eastAsia="en-US"/>
        </w:rPr>
        <w:t>Termsanddefinitions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D165DE" w:rsidRPr="00D165DE" w:rsidRDefault="00D165DE" w:rsidP="00D165D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D165DE" w:rsidRDefault="00D165DE" w:rsidP="008835F6">
      <w:pPr>
        <w:numPr>
          <w:ilvl w:val="0"/>
          <w:numId w:val="3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2" w:name="_Toc33381931"/>
      <w:r w:rsidRPr="00D165DE">
        <w:rPr>
          <w:rFonts w:ascii="Arial" w:eastAsia="Calibri" w:hAnsi="Arial" w:cs="Arial"/>
          <w:b/>
          <w:sz w:val="24"/>
          <w:szCs w:val="24"/>
          <w:lang w:eastAsia="en-US"/>
        </w:rPr>
        <w:t>Термины и определения</w:t>
      </w:r>
      <w:bookmarkEnd w:id="2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 настоящем Положении используются следующие термины: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авария - внезапное разрушение оборудования, технических устройств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транспортных средств, зданий и сооружений, взрыв или выброс опасных веществ, нарушение течения технологических и иных производственных процессов, включая движение автотранспорта, плавательных средств, летательных аппаратов, железнодорожного подвижного состава;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система управления охраной труда – комплекс взаимосвязанных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опасный производственный фактор – производственный фактор, воздействие которого на работника может привести к его травме;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риск – сочетание вероятности нанесения ущерба и тяжести этого ущерба;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предупреждающее действие – мероприятие, направленное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на предотвращение возникновения несоответствия;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>- 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условия труда – совокупность факторов производственной среды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трудового процесса, оказывающих влияние на работоспособность и здоровье работника;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работник - человек, занятый наемным трудом в интересах работодателя;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работодатель - субъект права (организация или физическое лицо), нанявший одного или более работников.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профессиональное заболевание - острое или хроническое заболевание работающего, являющееся результатом воздействия на него вредног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о(</w:t>
      </w:r>
      <w:proofErr w:type="spellStart"/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>ых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производственного(</w:t>
      </w: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ых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фактора(</w:t>
      </w: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ов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при выполнении им трудовых обязанностей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повлекшее временную или стойкую утрату им профессиональной трудоспособности, официально расследованное, диагностированное, входящее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в специальный нормативно установленный перечень профессиональных заболеваний, подлежащее учету и компенсации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инцидент - опасное происшествие и созданная им опасная ситуация, связанная с отказом или повреждением оборудования и технических устройств либо с опасным отклонением от установленного режима технологического процесса,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не повлекшие за собой аварии;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несчастный случай на производстве - случай серьезного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работ, в результате которого произошла временная (не ниже нормативно установленной длительности) или постоянная (стойкая) потеря трудоспособности или наступила смерть пострадавшего;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рабочая зона - физическое пространство, ограниченное по высоте 2 м над уровнем пола или площадки, на которых находятся места постоянного или временного пребывания работающих;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- безопасные условия труда - условия труда, при которых воздействие 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на работающих опасных и (или) вредных производственных факторов при соблюдении регламентированных мер безопасности исключено, либо риски воздействия опасных производственных факторов являются допустимыми, а уровни воздействия вредных производственных факторов не превышают установленных нормативов.</w:t>
      </w:r>
      <w:proofErr w:type="gramEnd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</w:pPr>
    </w:p>
    <w:p w:rsidR="00D165DE" w:rsidRPr="00D165DE" w:rsidRDefault="00D165DE" w:rsidP="00D165DE">
      <w:pPr>
        <w:numPr>
          <w:ilvl w:val="0"/>
          <w:numId w:val="3"/>
        </w:num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3" w:name="_Toc33381932"/>
      <w:r w:rsidRPr="00D165DE">
        <w:rPr>
          <w:rFonts w:ascii="Arial" w:eastAsia="Calibri" w:hAnsi="Arial" w:cs="Arial"/>
          <w:b/>
          <w:sz w:val="24"/>
          <w:szCs w:val="24"/>
          <w:lang w:eastAsia="en-US"/>
        </w:rPr>
        <w:t>Обозначения и сокращения</w:t>
      </w:r>
      <w:bookmarkEnd w:id="3"/>
    </w:p>
    <w:p w:rsidR="00D165DE" w:rsidRPr="00D165DE" w:rsidRDefault="00D165DE" w:rsidP="00D165DE">
      <w:pPr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Применяемые сокращения:</w:t>
      </w:r>
    </w:p>
    <w:p w:rsidR="00D165DE" w:rsidRPr="00D165DE" w:rsidRDefault="00D165DE" w:rsidP="00D165DE">
      <w:pPr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охрана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труда</w:t>
      </w:r>
    </w:p>
    <w:p w:rsidR="00D165DE" w:rsidRPr="00D165DE" w:rsidRDefault="00D165DE" w:rsidP="00D165DE">
      <w:pPr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ТОТ – требования охраны труда</w:t>
      </w:r>
    </w:p>
    <w:p w:rsidR="00D165DE" w:rsidRPr="00D165DE" w:rsidRDefault="00D165DE" w:rsidP="00D165DE">
      <w:pPr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СОУТ – специальная оценка условий труда</w:t>
      </w:r>
    </w:p>
    <w:p w:rsidR="00D165DE" w:rsidRPr="00D165DE" w:rsidRDefault="00D165DE" w:rsidP="00D165DE">
      <w:pPr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СУОТ – система управления охраной труда</w:t>
      </w:r>
    </w:p>
    <w:p w:rsidR="00D165DE" w:rsidRPr="00D165DE" w:rsidRDefault="00D165DE" w:rsidP="00D165D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810FD0" w:rsidRDefault="00D165DE" w:rsidP="00810FD0">
      <w:pPr>
        <w:pStyle w:val="a6"/>
        <w:numPr>
          <w:ilvl w:val="0"/>
          <w:numId w:val="3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4" w:name="_Toc33381933"/>
      <w:r w:rsidRPr="00810FD0">
        <w:rPr>
          <w:rFonts w:ascii="Arial" w:eastAsia="Calibri" w:hAnsi="Arial" w:cs="Arial"/>
          <w:b/>
          <w:sz w:val="24"/>
          <w:szCs w:val="24"/>
          <w:lang w:eastAsia="en-US"/>
        </w:rPr>
        <w:t>Политика работодателя в области охраны труда</w:t>
      </w:r>
      <w:bookmarkEnd w:id="4"/>
    </w:p>
    <w:p w:rsidR="00D165DE" w:rsidRPr="00D165DE" w:rsidRDefault="00D165DE" w:rsidP="00D165DE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5.1. Политика Учреждения в области ОТ (далее – Политика) представляет собой стиль управления и стратегию руководства в сфере обеспечения безопасности производства и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165DE" w:rsidRPr="00D165DE" w:rsidRDefault="00D165DE" w:rsidP="00D165DE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5.2. Политика определяется с учетом основных направлений государственной политики в области ОТ, характера производственной деятельности, видения перспектив на основе предварительных консультаций и обсуждений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 работниками, и устанавливает главные ценности, основные цели и обязательства руководства Учреждения в области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165DE" w:rsidRPr="00D165DE" w:rsidRDefault="00D165DE" w:rsidP="00D165DE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5.3. Политика определяется директором Учреждения и вводится в действие организационно-распорядительным документом по всему Учреждению.</w:t>
      </w:r>
    </w:p>
    <w:p w:rsidR="00D165DE" w:rsidRPr="00D165DE" w:rsidRDefault="00D165DE" w:rsidP="00D165DE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Текст Политики оформляется письменно на отдельном документе, который должен иметь дату утверждения Политики и подпись директора Учреждения.</w:t>
      </w:r>
    </w:p>
    <w:p w:rsidR="00D165DE" w:rsidRPr="00D165DE" w:rsidRDefault="00D165DE" w:rsidP="00D165DE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5.4. Политика доводится до работников при проведении вводного инструктажа и инструктажей по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на рабочем месте.</w:t>
      </w:r>
    </w:p>
    <w:p w:rsidR="00D165DE" w:rsidRPr="00D165DE" w:rsidRDefault="00D165DE" w:rsidP="00D165DE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5.5. Публичность (доступность) Политики обеспечивается путем размещения ее текста следующими способами: </w:t>
      </w:r>
    </w:p>
    <w:p w:rsidR="00D165DE" w:rsidRPr="00D165DE" w:rsidRDefault="00D165DE" w:rsidP="00D165DE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– на информационных стендах в структурных подразделениях Учреждения;</w:t>
      </w:r>
    </w:p>
    <w:p w:rsidR="00D165DE" w:rsidRPr="00D165DE" w:rsidRDefault="00D165DE" w:rsidP="00D165DE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– на официальном сайте Учреждения в информационно-телекоммуникационной сети «Интернет».</w:t>
      </w:r>
    </w:p>
    <w:p w:rsidR="00D165DE" w:rsidRPr="00D165DE" w:rsidRDefault="00D165DE" w:rsidP="00D165DE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5.6. Необходимость пересмотра Политики определяется директором Учреждения  при проведении ежегодного анализа функционирования СУОТ.</w:t>
      </w:r>
    </w:p>
    <w:p w:rsidR="00D165DE" w:rsidRPr="00D165DE" w:rsidRDefault="00D165DE" w:rsidP="00D165D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D165DE" w:rsidRDefault="00D165DE" w:rsidP="00810FD0">
      <w:pPr>
        <w:numPr>
          <w:ilvl w:val="0"/>
          <w:numId w:val="3"/>
        </w:numPr>
        <w:spacing w:after="200" w:line="276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5" w:name="_Toc33381934"/>
      <w:r w:rsidRPr="00D165DE">
        <w:rPr>
          <w:rFonts w:ascii="Arial" w:eastAsia="Calibri" w:hAnsi="Arial" w:cs="Arial"/>
          <w:b/>
          <w:sz w:val="24"/>
          <w:szCs w:val="24"/>
          <w:lang w:eastAsia="en-US"/>
        </w:rPr>
        <w:t>Цели работодателя в области по охране труда</w:t>
      </w:r>
      <w:bookmarkEnd w:id="5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6.1. </w:t>
      </w:r>
      <w:r w:rsidRPr="00D165D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 Основная цель охраны труда – профилактика несчастных случаев</w:t>
      </w:r>
      <w:r w:rsidR="00810FD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                    </w:t>
      </w:r>
      <w:r w:rsidRPr="00D165D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и повреждений здоровья работников в процессе их трудовой деятельности, обеспечение должных условий труда в соответствии с действующими нормативно-правовыми актами в области охраны труда, обеспечение защиты прав работников</w:t>
      </w:r>
      <w:r w:rsidR="00810FD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            </w:t>
      </w:r>
      <w:r w:rsidRPr="00D165D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в области охраны труда.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6.2.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ar276" w:tooltip="V. Процедуры, направленные на достижение целей работодателя" w:history="1">
        <w:r w:rsidRPr="00D165DE">
          <w:rPr>
            <w:rFonts w:ascii="Arial" w:eastAsia="Calibri" w:hAnsi="Arial" w:cs="Arial"/>
            <w:sz w:val="24"/>
            <w:szCs w:val="24"/>
            <w:lang w:eastAsia="en-US"/>
          </w:rPr>
          <w:t>разделом V</w:t>
        </w:r>
      </w:hyperlink>
      <w:r w:rsidRPr="00D165DE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Положения.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6.3. Цели формулируются с учетом необходимости оценки их достижения, 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в том числе, по возможности, на основе измеримых показателей.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810FD0" w:rsidRDefault="00D165DE" w:rsidP="00810FD0">
      <w:pPr>
        <w:pStyle w:val="a5"/>
        <w:numPr>
          <w:ilvl w:val="0"/>
          <w:numId w:val="3"/>
        </w:num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6" w:name="_Toc33381935"/>
      <w:r w:rsidRPr="00810FD0">
        <w:rPr>
          <w:rFonts w:ascii="Arial" w:eastAsia="Calibri" w:hAnsi="Arial" w:cs="Arial"/>
          <w:b/>
          <w:sz w:val="24"/>
          <w:szCs w:val="24"/>
          <w:lang w:eastAsia="en-US"/>
        </w:rPr>
        <w:t>Обеспечение функционирования СУОТ</w:t>
      </w:r>
    </w:p>
    <w:p w:rsidR="00D165DE" w:rsidRPr="00810FD0" w:rsidRDefault="00D165DE" w:rsidP="00810FD0">
      <w:pPr>
        <w:pStyle w:val="a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810FD0">
        <w:rPr>
          <w:rFonts w:ascii="Arial" w:eastAsia="Calibri" w:hAnsi="Arial" w:cs="Arial"/>
          <w:b/>
          <w:sz w:val="24"/>
          <w:szCs w:val="24"/>
          <w:lang w:eastAsia="en-US"/>
        </w:rPr>
        <w:t>(распределение обязанностей в сфере охраны труда</w:t>
      </w:r>
      <w:proofErr w:type="gramEnd"/>
    </w:p>
    <w:p w:rsidR="00D165DE" w:rsidRPr="00D165DE" w:rsidRDefault="00D165DE" w:rsidP="00810FD0">
      <w:pPr>
        <w:pStyle w:val="a5"/>
        <w:jc w:val="center"/>
        <w:rPr>
          <w:rFonts w:eastAsia="Calibri"/>
          <w:lang w:eastAsia="en-US"/>
        </w:rPr>
      </w:pPr>
      <w:r w:rsidRPr="00810FD0">
        <w:rPr>
          <w:rFonts w:ascii="Arial" w:eastAsia="Calibri" w:hAnsi="Arial" w:cs="Arial"/>
          <w:b/>
          <w:sz w:val="24"/>
          <w:szCs w:val="24"/>
          <w:lang w:eastAsia="en-US"/>
        </w:rPr>
        <w:t>между должностными лицами работодателя</w:t>
      </w:r>
      <w:r w:rsidRPr="00D165DE">
        <w:rPr>
          <w:rFonts w:eastAsia="Calibri"/>
          <w:lang w:eastAsia="en-US"/>
        </w:rPr>
        <w:t>)</w:t>
      </w:r>
      <w:bookmarkEnd w:id="6"/>
    </w:p>
    <w:p w:rsidR="00D165DE" w:rsidRPr="00D165DE" w:rsidRDefault="00D165DE" w:rsidP="00D165DE">
      <w:pPr>
        <w:ind w:left="108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7.1. Распределение обязанностей в сфере охраны труда между должностными лицами работодателя осуществляется работодателем 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с использованием уровней управления.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7.2. В качестве уровня управления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в Учреждении рассматривается отдел, структурное подразделение.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7.3. Для обеспечения функционирования СУОТ в Учреждении устанавливаются обязанности в области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для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следующих должностных лиц </w:t>
      </w:r>
      <w:r w:rsid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и работников структурных подразделений: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7.3.1. Директор: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</w:t>
      </w:r>
      <w:r w:rsidRPr="00D165DE">
        <w:rPr>
          <w:rFonts w:ascii="Arial" w:hAnsi="Arial" w:cs="Arial"/>
          <w:sz w:val="24"/>
          <w:szCs w:val="24"/>
        </w:rPr>
        <w:t>беспечивает охрану труда в целом в Учреждении;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обеспечивает соблюдение режима труда и отдыха работников;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обеспечивает своевременное страхование работников от несчастных случаев, профессиональных рисков;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организует безопасную эксплуатацию административных зданий, оборудования, безопасность технологических процессов;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принимает меры по предотвращению аварий, сохранению жизни и здоровья работников и иных лиц при возникновении таких ситуаций, в том числе меры 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по оказанию пострадавшим первой помощи;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обеспечивает создание и функционирование СУОТ;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руководит разработкой организационно-распорядительных документов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в сфере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организует в соответствии с Трудовым кодексом Российской Федерации проведение за счет средств Учреждения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- обеспечивает соблюдение установленного порядка обучения 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и профессиональной подготовки работников, включая подготовку по охране труда, 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допускает к самостоятельной работе лиц, удовлетворяющих соответствующим квалификационным требованиям и не имеющих противопоказаний к указанной работе;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обеспечивает приобретение и выдачу за счет средств Учреждения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дств в с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>оответствии с условиями труда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согласно типовым нормам их выдачи;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организует проведение специальной оценки условий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организует управление профессиональными рисками;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- организует и проводит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состоянием условий и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принимает участие в расследовании причин аварий, несчастных случаев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профессиональных заболеваний, принимает меры по устранению указанных причин, по их предупреждению и профилактике;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своевременно информирует органы государственного надзора за соблюдением трудового законодательства о происшедших авариях, несчастных случаях и профессиональных заболеваниях;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- организует исполнение указаний и предписаний органов государственного надзора за соблюдением трудового законодательства, выдаваемых ими 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по результатам контрольно-надзорной деятельности;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по представлению уполномоченных представителей органов государственного надзора за соблюдением трудового законодательства отстраняет от работы лиц, допустивших неоднократные нарушения требований охраны труда.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7.3.2. Заместители руководителя Учреждения, руководители отделов, структурных подразделений (в рамках своей компетенции и делегированных полномочий):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обеспечивают функционирование СУОТ по своему направлению работы;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распределяют обязанности в сфере охраны труда между своими подчиненными, в том числе делегируют им часть своих полномочий, определяют степень их ответственности;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обеспечивают своевременное проведение периодических (в течение трудовой деятельности) медицинских осмотров в структурных подразделениях;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организуют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участвуют в проведении специальной оценки условий труда;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участвуют в организации и проведении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состоянием условий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охраны труда в своих отделах, структурных подразделениях Учреждения;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принимают меры по предотвращению аварий в отделах, структурных подразделениях ОО, сохранению жизни и здоровья работников отделов, структурных подразделений и иных лиц при возникновении таких ситуаций, в том числе меры по оказанию пострадавшим в результате аварии первой помощи;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- своевременно информируют руководителя Учреждения об авариях, несчастных случаях, происшедших в отделах, структурных подразделениях, 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и профессиональных заболеваниях работников;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обеспечивают исполнение указаний и предписаний органов государственного надзора за соблюдением трудового законодательства, выдаваемых ими</w:t>
      </w:r>
      <w:r w:rsidR="00810FD0" w:rsidRPr="00810FD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по результатам контрольно-надзорной деятельности, указаний (предписаний) службы охраны труда;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при авариях и несчастных случаях, происшедших в отделах, структурных подразделениях, принимают меры по оказанию медицинской помощи пострадавшим (оказание первой помощи, вызов «скорой медицинской помощи», доставка пострадавшего в медицинское учреждение).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7.3.3. Главный бухгалтер: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65D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- принимать участие в подготовки ежегодных планов мероприятий по охране труда и в совещаниях по рассмотрению вопросов состояния охраны труда </w:t>
      </w:r>
      <w:r w:rsidR="00810FD0" w:rsidRPr="00810FD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                           </w:t>
      </w:r>
      <w:r w:rsidRPr="00D165D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в Учреждении;</w:t>
      </w:r>
    </w:p>
    <w:p w:rsidR="00D165DE" w:rsidRPr="009F0DBD" w:rsidRDefault="00D165DE" w:rsidP="009F0DB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0DBD">
        <w:rPr>
          <w:rFonts w:ascii="Arial" w:eastAsia="Calibri" w:hAnsi="Arial" w:cs="Arial"/>
          <w:sz w:val="24"/>
          <w:szCs w:val="24"/>
        </w:rPr>
        <w:t>- осуществляет:</w:t>
      </w:r>
    </w:p>
    <w:p w:rsidR="00D165DE" w:rsidRPr="009F0DBD" w:rsidRDefault="00D165DE" w:rsidP="009F0DBD">
      <w:pPr>
        <w:pStyle w:val="a5"/>
        <w:numPr>
          <w:ilvl w:val="0"/>
          <w:numId w:val="7"/>
        </w:numPr>
        <w:ind w:left="0" w:firstLine="709"/>
        <w:rPr>
          <w:rFonts w:ascii="Arial" w:eastAsia="Calibri" w:hAnsi="Arial" w:cs="Arial"/>
          <w:sz w:val="24"/>
          <w:szCs w:val="24"/>
        </w:rPr>
      </w:pPr>
      <w:r w:rsidRPr="009F0DBD">
        <w:rPr>
          <w:rFonts w:ascii="Arial" w:eastAsia="Calibri" w:hAnsi="Arial" w:cs="Arial"/>
          <w:sz w:val="24"/>
          <w:szCs w:val="24"/>
        </w:rPr>
        <w:t>контроль целевого расходования средств, выделяемых на охрану труда;</w:t>
      </w:r>
    </w:p>
    <w:p w:rsidR="00D165DE" w:rsidRPr="009F0DBD" w:rsidRDefault="00D165DE" w:rsidP="009F0DBD">
      <w:pPr>
        <w:pStyle w:val="a5"/>
        <w:numPr>
          <w:ilvl w:val="0"/>
          <w:numId w:val="7"/>
        </w:numPr>
        <w:ind w:left="0" w:firstLine="709"/>
        <w:rPr>
          <w:rFonts w:ascii="Arial" w:eastAsia="Calibri" w:hAnsi="Arial" w:cs="Arial"/>
          <w:sz w:val="24"/>
          <w:szCs w:val="24"/>
        </w:rPr>
      </w:pPr>
      <w:r w:rsidRPr="009F0DBD">
        <w:rPr>
          <w:rFonts w:ascii="Arial" w:eastAsia="Calibri" w:hAnsi="Arial" w:cs="Arial"/>
          <w:sz w:val="24"/>
          <w:szCs w:val="24"/>
        </w:rPr>
        <w:t>бухгалтерский учет расходования средств на выполнение мероприятий, предусмотренных планами мероприятий по охране труда;</w:t>
      </w:r>
    </w:p>
    <w:p w:rsidR="00D165DE" w:rsidRPr="009F0DBD" w:rsidRDefault="00D165DE" w:rsidP="009F0DBD">
      <w:pPr>
        <w:pStyle w:val="a5"/>
        <w:numPr>
          <w:ilvl w:val="0"/>
          <w:numId w:val="7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F0DBD">
        <w:rPr>
          <w:rFonts w:ascii="Arial" w:eastAsia="Calibri" w:hAnsi="Arial" w:cs="Arial"/>
          <w:sz w:val="24"/>
          <w:szCs w:val="24"/>
        </w:rPr>
        <w:t>учет затрат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D165DE" w:rsidRPr="009F0DBD" w:rsidRDefault="00D165DE" w:rsidP="009F0DBD">
      <w:pPr>
        <w:pStyle w:val="a5"/>
        <w:numPr>
          <w:ilvl w:val="0"/>
          <w:numId w:val="7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9F0DBD">
        <w:rPr>
          <w:rFonts w:ascii="Arial" w:eastAsia="Calibri" w:hAnsi="Arial" w:cs="Arial"/>
          <w:sz w:val="24"/>
          <w:szCs w:val="24"/>
        </w:rPr>
        <w:t>контроль правильности предоставления компенсаций по условиям труда работающим.</w:t>
      </w:r>
    </w:p>
    <w:p w:rsidR="00D165DE" w:rsidRPr="009F0DBD" w:rsidRDefault="00D165DE" w:rsidP="009F0DBD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0DBD">
        <w:rPr>
          <w:rFonts w:ascii="Arial" w:eastAsia="Calibri" w:hAnsi="Arial" w:cs="Arial"/>
          <w:sz w:val="24"/>
          <w:szCs w:val="24"/>
        </w:rPr>
        <w:t xml:space="preserve">- несет ответственность за состояние безопасности и охраны труда </w:t>
      </w:r>
      <w:r w:rsidR="00810FD0" w:rsidRPr="009F0DBD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9F0DBD">
        <w:rPr>
          <w:rFonts w:ascii="Arial" w:eastAsia="Calibri" w:hAnsi="Arial" w:cs="Arial"/>
          <w:sz w:val="24"/>
          <w:szCs w:val="24"/>
        </w:rPr>
        <w:t>в бухгалтерии.</w:t>
      </w:r>
    </w:p>
    <w:p w:rsidR="00D165DE" w:rsidRPr="009F0DBD" w:rsidRDefault="00D165DE" w:rsidP="009F0DB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0DBD">
        <w:rPr>
          <w:rFonts w:ascii="Arial" w:eastAsia="Calibri" w:hAnsi="Arial" w:cs="Arial"/>
          <w:sz w:val="24"/>
          <w:szCs w:val="24"/>
          <w:lang w:eastAsia="en-US"/>
        </w:rPr>
        <w:t>7.3.4. Специалист по кадровому делопроизводству: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организует и контролирует проведение медицинских осмотров, психиатрических освидетельствований работников;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участвует в разработке и пересмотре локальных актов по охране труда;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участвует в организации и проведении специальной оценки условий труда;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участвует в управлении профессиональными рисками.</w:t>
      </w:r>
    </w:p>
    <w:p w:rsidR="00D165DE" w:rsidRPr="00810FD0" w:rsidRDefault="00810FD0" w:rsidP="00810FD0">
      <w:pPr>
        <w:pStyle w:val="a5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7.3.5.</w:t>
      </w:r>
      <w:r w:rsidRPr="00810FD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165DE" w:rsidRPr="00810FD0">
        <w:rPr>
          <w:rFonts w:ascii="Arial" w:eastAsia="Calibri" w:hAnsi="Arial" w:cs="Arial"/>
          <w:sz w:val="24"/>
          <w:szCs w:val="24"/>
          <w:lang w:eastAsia="en-US"/>
        </w:rPr>
        <w:t>Специалист по охране труда (возложение обязанностей специалиста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</w:t>
      </w:r>
      <w:r w:rsidR="00D165DE" w:rsidRPr="00810FD0">
        <w:rPr>
          <w:rFonts w:ascii="Arial" w:eastAsia="Calibri" w:hAnsi="Arial" w:cs="Arial"/>
          <w:sz w:val="24"/>
          <w:szCs w:val="24"/>
          <w:lang w:eastAsia="en-US"/>
        </w:rPr>
        <w:t xml:space="preserve"> по охране труда):</w:t>
      </w:r>
    </w:p>
    <w:p w:rsidR="00D165DE" w:rsidRPr="00810FD0" w:rsidRDefault="00D165DE" w:rsidP="00810FD0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0FD0">
        <w:rPr>
          <w:rFonts w:ascii="Arial" w:eastAsia="Calibri" w:hAnsi="Arial" w:cs="Arial"/>
          <w:sz w:val="24"/>
          <w:szCs w:val="24"/>
          <w:lang w:eastAsia="en-US"/>
        </w:rPr>
        <w:t xml:space="preserve">. - осуществляет </w:t>
      </w:r>
      <w:proofErr w:type="gramStart"/>
      <w:r w:rsidRPr="00810FD0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810FD0">
        <w:rPr>
          <w:rFonts w:ascii="Arial" w:eastAsia="Calibri" w:hAnsi="Arial" w:cs="Arial"/>
          <w:sz w:val="24"/>
          <w:szCs w:val="24"/>
          <w:lang w:eastAsia="en-US"/>
        </w:rPr>
        <w:t xml:space="preserve"> организацией работы по охране труда, координирует и контролирует работу отделов, структурных подразделений Учреждения;</w:t>
      </w:r>
    </w:p>
    <w:p w:rsidR="00D165DE" w:rsidRPr="00810FD0" w:rsidRDefault="00D165DE" w:rsidP="00810FD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10FD0">
        <w:rPr>
          <w:rFonts w:ascii="Arial" w:hAnsi="Arial" w:cs="Arial"/>
          <w:sz w:val="24"/>
          <w:szCs w:val="24"/>
        </w:rPr>
        <w:t>- оказывает методическую помощь руководителям структурных подразделений в разработке программ обучения безопасным методам и приемам труда, инструкций по охране труда;</w:t>
      </w:r>
    </w:p>
    <w:p w:rsidR="00D165DE" w:rsidRPr="00D165DE" w:rsidRDefault="00D165DE" w:rsidP="00810FD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0FD0">
        <w:rPr>
          <w:rFonts w:ascii="Arial" w:eastAsia="Calibri" w:hAnsi="Arial" w:cs="Arial"/>
          <w:sz w:val="24"/>
          <w:szCs w:val="24"/>
          <w:lang w:eastAsia="en-US"/>
        </w:rPr>
        <w:t xml:space="preserve">- осуществляет </w:t>
      </w:r>
      <w:proofErr w:type="gramStart"/>
      <w:r w:rsidRPr="00810FD0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810FD0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требований охраны труда, трудового законодательства в части охраны труда, режимов труда и отдыха работников, указаний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предписаний органов государственного надзора</w:t>
      </w:r>
      <w:r w:rsidR="00CE73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за соблюдением трудового законодательства по результатам контрольно-надзорных мероприятий;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обеспечивает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состоянием условий труда на рабочих местах согласно утвержденному графику;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hAnsi="Arial" w:cs="Arial"/>
          <w:sz w:val="24"/>
          <w:szCs w:val="24"/>
        </w:rPr>
        <w:t>- координирует и контролирует обеспечение работников средствами индивидуальной защиты, а также их хранение, оценку состояния и исправности</w:t>
      </w:r>
      <w:r w:rsidR="00CE7366">
        <w:rPr>
          <w:rFonts w:ascii="Arial" w:hAnsi="Arial" w:cs="Arial"/>
          <w:sz w:val="24"/>
          <w:szCs w:val="24"/>
        </w:rPr>
        <w:t xml:space="preserve">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правильное применение;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осуществляет оперативную и консультативную связь с органами государственного надзора за соблюдением трудового законодательства по вопросам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участвует в разработке и пересмотре локальных актов по охране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участвует в организации и проведении специальной оценки условий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участвует в управлении профессиональными рисками;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дает указания (предписания) об устранении имеющихся недостатков</w:t>
      </w:r>
      <w:r w:rsidR="00CE73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нарушений требований охраны труда, контролирует их выполнение;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участвует в расследовании аварий, несчастных случаев</w:t>
      </w:r>
      <w:r w:rsidR="00CE73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7.3.6. Работники: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- обеспечивают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трудовой дисциплины, выполнение указанных работодателем работ;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проходят медицинские осмотры, психиатрические освидетельствования</w:t>
      </w:r>
      <w:r w:rsidR="00CE7366"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по направлению работодателя;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- участвуют в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контроле за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состоянием условий и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содержат в чистоте свое рабочее место;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- перед началом рабочего дня проводят осмотр своего рабочего места, </w:t>
      </w:r>
      <w:r w:rsidR="00CE7366">
        <w:rPr>
          <w:rFonts w:ascii="Arial" w:eastAsia="Calibri" w:hAnsi="Arial" w:cs="Arial"/>
          <w:sz w:val="24"/>
          <w:szCs w:val="24"/>
          <w:lang w:eastAsia="en-US"/>
        </w:rPr>
        <w:t xml:space="preserve">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о выявленных при осмотре недостатках докладывают своему непосредственному руководителю и действуют по его указанию;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- правильно используют средства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индивидуальной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>, обеспечивающие безопасность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- извещают своего непосредственного или вышестоящего руководителя</w:t>
      </w:r>
      <w:r w:rsidR="00CE73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)..</w:t>
      </w:r>
      <w:proofErr w:type="gramEnd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7.4. На должностных лиц и работников Учреждения могут возлагаться обязанности в области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устанавливаемые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отдельными локальными нормативными актами Учреждения (положение, инструкция, регламент, план мероприятий) и организационно-распорядительными документами директора (приказ).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7.5. Обязанности в области ОТ должностных лиц и работников Учреждения указываются в трудовых договорах и (или) должностных инструкциях.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7.6. В целях улучшения функционирования СУОТ распределение обязанностей в области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между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должностными лицами и работниками Учреждения подвергается анализу со стороны директора при проведении ежегодного анализа  функционирования СУОТ.</w:t>
      </w:r>
    </w:p>
    <w:p w:rsidR="00D165DE" w:rsidRPr="00D165DE" w:rsidRDefault="00D165DE" w:rsidP="00D165D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CE7366" w:rsidRDefault="00D165DE" w:rsidP="00CE7366">
      <w:pPr>
        <w:pStyle w:val="a5"/>
        <w:numPr>
          <w:ilvl w:val="0"/>
          <w:numId w:val="3"/>
        </w:num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7" w:name="Par276"/>
      <w:bookmarkStart w:id="8" w:name="_Toc33381936"/>
      <w:bookmarkEnd w:id="7"/>
      <w:r w:rsidRPr="00CE7366">
        <w:rPr>
          <w:rFonts w:ascii="Arial" w:eastAsia="Calibri" w:hAnsi="Arial" w:cs="Arial"/>
          <w:b/>
          <w:sz w:val="24"/>
          <w:szCs w:val="24"/>
          <w:lang w:eastAsia="en-US"/>
        </w:rPr>
        <w:t>Процедуры, направленные на достижение целей работодателя</w:t>
      </w:r>
    </w:p>
    <w:p w:rsidR="00D165DE" w:rsidRPr="00CE7366" w:rsidRDefault="00D165DE" w:rsidP="00CE7366">
      <w:pPr>
        <w:pStyle w:val="a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E7366">
        <w:rPr>
          <w:rFonts w:ascii="Arial" w:eastAsia="Calibri" w:hAnsi="Arial" w:cs="Arial"/>
          <w:b/>
          <w:sz w:val="24"/>
          <w:szCs w:val="24"/>
          <w:lang w:eastAsia="en-US"/>
        </w:rPr>
        <w:t>в области охраны труда</w:t>
      </w:r>
      <w:bookmarkEnd w:id="8"/>
    </w:p>
    <w:p w:rsidR="00D165DE" w:rsidRPr="00D165DE" w:rsidRDefault="00D165DE" w:rsidP="00D165DE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8.1. С целью организации процедуры подготовки работников по охране труда работодатель, исходя из специфики своей деятельности, устанавливает: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г) перечень профессий (должностей) работников, проходящих подготовку по охране труда у работодателя;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е) перечень работников, ответственных за проведение инструктажа по охране труда на рабочем месте в отделах и структурных подразделениях работодателя, за проведение стажировки по охране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ж) вопросы, включаемые в программу инструктажа по охране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з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состав комиссии работодателя по проверке знаний требований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и) регламент работы комиссии работодателя по проверке знаний требований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м) порядок организации и проведения инструктажа по охране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н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порядок организации и проведения стажировки на рабочем месте и подготовки по охране труда.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8.2.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особенности функционирования комиссии по проведению специальной оценки условий труда обособленных отделов, структурных подразделений;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порядок урегулирования споров по вопросам специальной оценки условий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е) порядок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использования результатов специальной оценки условий труда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8.3. С целью организации процедуры управления профессиональными рисками работодатель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исходя из специфики своей деятельности устанавливает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>(определяет) порядок реализации следующих мероприятий по управлению профессиональными рисками: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выявление опасностей;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оценка уровней профессиональных рисков;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в) снижение уровней профессиональных рисков.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охраны труда, комиссии по охране труда, работников или уполномоченных ими представительных органов.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Порядок реализации мероприятий по управлению профессиональными рисками осуществляется в соответствии с требованиями безопасности, содержащихся в законодательных и иных нормативных правовых актах, применимых к деятельности Учреждения, а также с учетом состава, конструкции, расположения используемого оборудования, организации работ, доступа к рабочему месту, ситуаций, инцидентов.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Мероприятия по управлению профессиональными рисками осуществляются не только для повседневных (штатных) процессов деятельности работников, но и для редко выполняемых работ на рабочих местах (уборка прилегающей территории и т.п.), в том числе действиям в аварийных ситуациях (авария, пожар и др.).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Руководители отделов и структурных подразделений Учреждения обеспечивают участие работников в выявлении (идентификации) опасностей и оценке уровней профессиональных рисков.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Пересмотр результатов оценки уровней профессиональных рисков и мер управления рисками производится в зависимости от результата анализа состояния осуществляемых мер контроля и других факторов (аварии, несчастные случаи, наличие предписания надзорных органов и т.п.), свидетельствующих о том, что принятые (имеющиеся) меры по управлению рисками были недостаточными.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Анализ состояния осуществляемых мер управления и контроля профессиональных рисков проводится не реже одного раза в год руководителем данного структурного подразделения с участием специалиста по охране труда (лица, на которого возложены обязанности специалиста по охране труда).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Информация о выявленных (идентифицированных) опасностях и уровнях профессиональных рисках используется в Учреждении для планирования и разработки мероприятий по реализации процедур СУОТ.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8.4.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исходя из специфики своей деятельности определяет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порядок осуществления как обязательных (в силу положений нормативных правовых актов, так и на добровольной основе (в том числе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 работников;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перечень профессий (должностей) работников, которые подлежат медицинским осмотрам, психиатрическим освидетельствованиям</w:t>
      </w:r>
      <w:bookmarkStart w:id="9" w:name="Par503"/>
      <w:bookmarkEnd w:id="9"/>
      <w:r w:rsidRPr="00D165D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8.5.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исходя из специфики своей деятельности определяет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формы такого информирования и порядок их осуществления.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Информирование может осуществляться в форме: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включения соответствующих положений в трудовой договор работника;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ознакомления работника с результатами специальной оценки условий труда на его рабочем месте;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>в) проведения совещаний, круглых столов, семинаров, конференций, встреч заинтересованных сторон, переговоров;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г) использования информационных ресурсов в информационно-телекоммуникационной сети "Интернет";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размещения соответствующей информации в общедоступных местах.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8.6. С целью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организации  процедуры обеспечения оптимальных режимов труда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К мероприятиям по обеспечению оптимальных режимов труда и отдыха работников относятся: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обеспечение рационального использования рабочего времени;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организация сменного режима работы, включая работу в ночное время;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г) поддержание высокого уровня работоспособности и профилактика утомляемости работников.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8.7.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исходя из специфики своей деятельности устанавливает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 стирки и ремонта средств индивидуальной защиты;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В целях выявления потребности в обеспечении работников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D165DE" w:rsidRPr="00D165DE" w:rsidRDefault="00D165DE" w:rsidP="00D165D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D165DE" w:rsidRDefault="00D165DE" w:rsidP="00810FD0">
      <w:pPr>
        <w:numPr>
          <w:ilvl w:val="0"/>
          <w:numId w:val="3"/>
        </w:num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0" w:name="_Toc33381937"/>
      <w:r w:rsidRPr="00D165DE">
        <w:rPr>
          <w:rFonts w:ascii="Arial" w:eastAsia="Calibri" w:hAnsi="Arial" w:cs="Arial"/>
          <w:b/>
          <w:sz w:val="24"/>
          <w:szCs w:val="24"/>
          <w:lang w:eastAsia="en-US"/>
        </w:rPr>
        <w:t>Планирование мероприятий по реализации процедур</w:t>
      </w:r>
      <w:bookmarkEnd w:id="10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С целью планирования мероприятий по реализации процедур работодатель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исходя из специфики своей деятельности устанавливает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 Плане отражаются: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результаты проведенного комиссией по охране труда анализа состояния условий и охраны труда у работодателя;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общий перечень мероприятий, проводимых при реализации процедур;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в) ожидаемый результат по каждому мероприятию, проводимому при реализации процедур;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г) сроки реализации по каждому мероприятию, проводимому при реализации процедур;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е) источник финансирования мероприятий, проводимых при реализации процедур.</w:t>
      </w:r>
    </w:p>
    <w:p w:rsidR="00CE7366" w:rsidRPr="00CE7366" w:rsidRDefault="00D165DE" w:rsidP="00CE7366">
      <w:pPr>
        <w:pStyle w:val="a5"/>
        <w:numPr>
          <w:ilvl w:val="0"/>
          <w:numId w:val="3"/>
        </w:numPr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1" w:name="_Toc33381938"/>
      <w:r w:rsidRPr="00CE7366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Контроль </w:t>
      </w:r>
      <w:proofErr w:type="gramStart"/>
      <w:r w:rsidRPr="00CE7366">
        <w:rPr>
          <w:rFonts w:ascii="Arial" w:eastAsia="Calibri" w:hAnsi="Arial" w:cs="Arial"/>
          <w:b/>
          <w:sz w:val="24"/>
          <w:szCs w:val="24"/>
          <w:lang w:eastAsia="en-US"/>
        </w:rPr>
        <w:t>функционировании</w:t>
      </w:r>
      <w:proofErr w:type="gramEnd"/>
      <w:r w:rsidRPr="00CE7366">
        <w:rPr>
          <w:rFonts w:ascii="Arial" w:eastAsia="Calibri" w:hAnsi="Arial" w:cs="Arial"/>
          <w:b/>
          <w:sz w:val="24"/>
          <w:szCs w:val="24"/>
          <w:lang w:eastAsia="en-US"/>
        </w:rPr>
        <w:t xml:space="preserve"> СУОТ</w:t>
      </w:r>
    </w:p>
    <w:p w:rsidR="00D165DE" w:rsidRDefault="00CE7366" w:rsidP="00CE7366">
      <w:pPr>
        <w:pStyle w:val="a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</w:t>
      </w:r>
      <w:r w:rsidR="00D165DE" w:rsidRPr="00CE7366">
        <w:rPr>
          <w:rFonts w:ascii="Arial" w:eastAsia="Calibri" w:hAnsi="Arial" w:cs="Arial"/>
          <w:b/>
          <w:sz w:val="24"/>
          <w:szCs w:val="24"/>
          <w:lang w:eastAsia="en-US"/>
        </w:rPr>
        <w:t>и мониторинг реализации процедур</w:t>
      </w:r>
      <w:bookmarkEnd w:id="11"/>
    </w:p>
    <w:p w:rsidR="00CE7366" w:rsidRPr="00CE7366" w:rsidRDefault="00CE7366" w:rsidP="00CE7366">
      <w:pPr>
        <w:pStyle w:val="a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165DE" w:rsidRPr="00D165DE" w:rsidRDefault="00CE7366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10.1.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 xml:space="preserve">С целью организации контроля функционирования СУОТ и мониторинга реализации процедур работодатель </w:t>
      </w:r>
      <w:proofErr w:type="gramStart"/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>исходя из специфики своей деятельности устанавливает</w:t>
      </w:r>
      <w:proofErr w:type="gramEnd"/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 xml:space="preserve"> (определяет) порядок реализации мероприятий, обеспечивающих: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б) получение информации для определения результативности </w:t>
      </w:r>
      <w:r w:rsidR="00CE73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и эффективности процедур;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в) получение данных, составляющих основу для принятия решений </w:t>
      </w:r>
      <w:r w:rsidR="00CE73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по совершенствованию СУОТ.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Работодатель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исходя из специфики своей деятельности определяет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основные виды контроля функционирования СУОТ и мониторинга реализации процедур, </w:t>
      </w:r>
      <w:r w:rsidR="00CE73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к которым можно отнести: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контроль состояния рабочего места, применяемого оборудования, инструментов,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г) контроль эффективности функционирования СУОТ в целом.</w:t>
      </w:r>
    </w:p>
    <w:p w:rsidR="00D165DE" w:rsidRPr="00D165DE" w:rsidRDefault="00CE7366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10.2.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 xml:space="preserve">Для повышения эффективности контроля функционирования СУОТ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 xml:space="preserve">и мониторинга показателей реализации процедур на каждом уровне управления работодатель вводит ступенчатые формы контроля функционирования СУОТ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 xml:space="preserve">и мониторинга показателей реализации процедур, а также предусматривает возможность осуществления общественного контроля функционирования СУОТ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>и мониторинга показателей реализации процедур.</w:t>
      </w:r>
    </w:p>
    <w:p w:rsidR="00D165DE" w:rsidRPr="00D165DE" w:rsidRDefault="00CE7366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10.3.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 xml:space="preserve">В Учреждении осуществляются следующие виды проверок: </w:t>
      </w:r>
    </w:p>
    <w:p w:rsidR="00D165DE" w:rsidRPr="00CE7366" w:rsidRDefault="00D165DE" w:rsidP="000C4D17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366">
        <w:rPr>
          <w:rFonts w:ascii="Arial" w:eastAsia="Calibri" w:hAnsi="Arial" w:cs="Arial"/>
          <w:sz w:val="24"/>
          <w:szCs w:val="24"/>
        </w:rPr>
        <w:t>- трехступенчатый контроль соблюдения требований охраны труда на трех уровнях:</w:t>
      </w:r>
    </w:p>
    <w:p w:rsidR="00D165DE" w:rsidRPr="00CE7366" w:rsidRDefault="00D165DE" w:rsidP="000C4D17">
      <w:pPr>
        <w:pStyle w:val="a5"/>
        <w:numPr>
          <w:ilvl w:val="0"/>
          <w:numId w:val="6"/>
        </w:numPr>
        <w:ind w:left="0" w:firstLine="709"/>
        <w:rPr>
          <w:rFonts w:ascii="Arial" w:eastAsia="Calibri" w:hAnsi="Arial" w:cs="Arial"/>
          <w:sz w:val="24"/>
          <w:szCs w:val="24"/>
        </w:rPr>
      </w:pPr>
      <w:r w:rsidRPr="00CE7366">
        <w:rPr>
          <w:rFonts w:ascii="Arial" w:eastAsia="Calibri" w:hAnsi="Arial" w:cs="Arial"/>
          <w:sz w:val="24"/>
          <w:szCs w:val="24"/>
        </w:rPr>
        <w:t>рабочего места,</w:t>
      </w:r>
    </w:p>
    <w:p w:rsidR="00D165DE" w:rsidRPr="00CE7366" w:rsidRDefault="00D165DE" w:rsidP="000C4D17">
      <w:pPr>
        <w:pStyle w:val="a5"/>
        <w:numPr>
          <w:ilvl w:val="0"/>
          <w:numId w:val="6"/>
        </w:numPr>
        <w:ind w:left="0" w:firstLine="709"/>
        <w:rPr>
          <w:rFonts w:ascii="Arial" w:eastAsia="Calibri" w:hAnsi="Arial" w:cs="Arial"/>
          <w:sz w:val="24"/>
          <w:szCs w:val="24"/>
        </w:rPr>
      </w:pPr>
      <w:r w:rsidRPr="00CE7366">
        <w:rPr>
          <w:rFonts w:ascii="Arial" w:eastAsia="Calibri" w:hAnsi="Arial" w:cs="Arial"/>
          <w:sz w:val="24"/>
          <w:szCs w:val="24"/>
        </w:rPr>
        <w:t>отдела, структурного подразделения,</w:t>
      </w:r>
    </w:p>
    <w:p w:rsidR="00D165DE" w:rsidRPr="00CE7366" w:rsidRDefault="00D165DE" w:rsidP="000C4D17">
      <w:pPr>
        <w:pStyle w:val="a5"/>
        <w:numPr>
          <w:ilvl w:val="0"/>
          <w:numId w:val="6"/>
        </w:numPr>
        <w:ind w:left="0" w:firstLine="709"/>
        <w:rPr>
          <w:rFonts w:ascii="Arial" w:eastAsia="Calibri" w:hAnsi="Arial" w:cs="Arial"/>
          <w:sz w:val="24"/>
          <w:szCs w:val="24"/>
        </w:rPr>
      </w:pPr>
      <w:r w:rsidRPr="00CE7366">
        <w:rPr>
          <w:rFonts w:ascii="Arial" w:eastAsia="Calibri" w:hAnsi="Arial" w:cs="Arial"/>
          <w:sz w:val="24"/>
          <w:szCs w:val="24"/>
        </w:rPr>
        <w:t>работодателя.</w:t>
      </w:r>
    </w:p>
    <w:p w:rsidR="00D165DE" w:rsidRPr="00CE7366" w:rsidRDefault="00D165DE" w:rsidP="00CE7366">
      <w:pPr>
        <w:pStyle w:val="a5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E7366">
        <w:rPr>
          <w:rFonts w:ascii="Arial" w:eastAsia="Calibri" w:hAnsi="Arial" w:cs="Arial"/>
          <w:sz w:val="24"/>
          <w:szCs w:val="24"/>
          <w:lang w:eastAsia="en-US"/>
        </w:rPr>
        <w:t>– целевые проверки;</w:t>
      </w:r>
    </w:p>
    <w:p w:rsidR="00D165DE" w:rsidRPr="00CE7366" w:rsidRDefault="00D165DE" w:rsidP="00CE7366">
      <w:pPr>
        <w:pStyle w:val="a5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E7366">
        <w:rPr>
          <w:rFonts w:ascii="Arial" w:eastAsia="Calibri" w:hAnsi="Arial" w:cs="Arial"/>
          <w:sz w:val="24"/>
          <w:szCs w:val="24"/>
          <w:lang w:eastAsia="en-US"/>
        </w:rPr>
        <w:t>– внеплановые проверки;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– комплексные проверки;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– внешние проверки (органы государственного контроля (надзора), общественные организации и другие внешние заинтересованные стороны).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Результаты контроля функционирования СУОТ и мониторинга реализации процедур оформляются работодателем в форме акта и/или в журнале контроля ТОТ.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>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D165DE" w:rsidRDefault="00D165DE" w:rsidP="00810FD0">
      <w:pPr>
        <w:numPr>
          <w:ilvl w:val="0"/>
          <w:numId w:val="3"/>
        </w:num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2" w:name="_Toc33381939"/>
      <w:r w:rsidRPr="00D165DE">
        <w:rPr>
          <w:rFonts w:ascii="Arial" w:eastAsia="Calibri" w:hAnsi="Arial" w:cs="Arial"/>
          <w:b/>
          <w:sz w:val="24"/>
          <w:szCs w:val="24"/>
          <w:lang w:eastAsia="en-US"/>
        </w:rPr>
        <w:t>Планирование улучшений функционирования СУОТ</w:t>
      </w:r>
      <w:bookmarkEnd w:id="12"/>
    </w:p>
    <w:p w:rsidR="00D165DE" w:rsidRPr="00D165DE" w:rsidRDefault="000C4D17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11.1.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>С целью организации планирования улучшения функционирования СУОТ работодатель устанавливает зависимость улучшения функционирования СУОТ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 xml:space="preserve">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165DE" w:rsidRPr="00D165DE" w:rsidRDefault="000C4D17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11.2.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>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степень достижения целей работодателя в области охраны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е) необходимость </w:t>
      </w: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>изменения критериев оценки эффективности функционирования</w:t>
      </w:r>
      <w:proofErr w:type="gram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СУОТ.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0C4D17" w:rsidRDefault="00D165DE" w:rsidP="000C4D17">
      <w:pPr>
        <w:pStyle w:val="a5"/>
        <w:numPr>
          <w:ilvl w:val="0"/>
          <w:numId w:val="3"/>
        </w:num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3" w:name="_Toc33381940"/>
      <w:r w:rsidRPr="000C4D17">
        <w:rPr>
          <w:rFonts w:ascii="Arial" w:eastAsia="Calibri" w:hAnsi="Arial" w:cs="Arial"/>
          <w:b/>
          <w:sz w:val="24"/>
          <w:szCs w:val="24"/>
          <w:lang w:eastAsia="en-US"/>
        </w:rPr>
        <w:t>Реагирование на аварии, несчастные случаи</w:t>
      </w:r>
    </w:p>
    <w:p w:rsidR="00D165DE" w:rsidRPr="000C4D17" w:rsidRDefault="00D165DE" w:rsidP="000C4D17">
      <w:pPr>
        <w:pStyle w:val="a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C4D17">
        <w:rPr>
          <w:rFonts w:ascii="Arial" w:eastAsia="Calibri" w:hAnsi="Arial" w:cs="Arial"/>
          <w:b/>
          <w:sz w:val="24"/>
          <w:szCs w:val="24"/>
          <w:lang w:eastAsia="en-US"/>
        </w:rPr>
        <w:t>и профессиональные заболевания</w:t>
      </w:r>
      <w:bookmarkEnd w:id="13"/>
    </w:p>
    <w:p w:rsidR="00D165DE" w:rsidRPr="000C4D17" w:rsidRDefault="00D165DE" w:rsidP="00D165DE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165DE" w:rsidRPr="00D165DE" w:rsidRDefault="000C4D17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12.1. </w:t>
      </w:r>
      <w:r w:rsidR="00D165DE" w:rsidRPr="00D165DE">
        <w:rPr>
          <w:rFonts w:ascii="Arial" w:eastAsia="Calibri" w:hAnsi="Arial" w:cs="Arial"/>
          <w:sz w:val="24"/>
          <w:szCs w:val="24"/>
          <w:lang w:eastAsia="en-US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в Учреждении установлен порядок выявления потенциально возможных аварий, порядок действий в случае их возникновения.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При установлении порядка действий при возникновении аварии в Учреждении учитывались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в) </w:t>
      </w: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невозобновление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работы в условиях аварии;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165DE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spellEnd"/>
      <w:r w:rsidRPr="00D165DE">
        <w:rPr>
          <w:rFonts w:ascii="Arial" w:eastAsia="Calibri" w:hAnsi="Arial" w:cs="Arial"/>
          <w:sz w:val="24"/>
          <w:szCs w:val="24"/>
          <w:lang w:eastAsia="en-US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4" w:name="Par584"/>
      <w:bookmarkEnd w:id="14"/>
      <w:r w:rsidRPr="00D165DE">
        <w:rPr>
          <w:rFonts w:ascii="Arial" w:eastAsia="Calibri" w:hAnsi="Arial" w:cs="Arial"/>
          <w:sz w:val="24"/>
          <w:szCs w:val="24"/>
          <w:lang w:eastAsia="en-US"/>
        </w:rPr>
        <w:lastRenderedPageBreak/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С целью своевременного определения и понимания причин возникновения аварий, несчастных случаев и профессиональных заболеваниях в Учреждении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D165DE" w:rsidRPr="00D165DE" w:rsidRDefault="00D165DE" w:rsidP="00D165D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65DE" w:rsidRPr="00D165DE" w:rsidRDefault="00D165DE" w:rsidP="00810FD0">
      <w:pPr>
        <w:numPr>
          <w:ilvl w:val="0"/>
          <w:numId w:val="3"/>
        </w:num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5" w:name="_Toc33381941"/>
      <w:r w:rsidRPr="00D165DE">
        <w:rPr>
          <w:rFonts w:ascii="Arial" w:eastAsia="Calibri" w:hAnsi="Arial" w:cs="Arial"/>
          <w:b/>
          <w:sz w:val="24"/>
          <w:szCs w:val="24"/>
          <w:lang w:eastAsia="en-US"/>
        </w:rPr>
        <w:t>Управление документами СУОТ</w:t>
      </w:r>
      <w:bookmarkEnd w:id="15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С целью организации управления документами СУОТ в Учреждении установлены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отдела, структурного подразделения работодателя и конкретного исполнителя, процессы обеспечения охраны труда </w:t>
      </w:r>
      <w:r w:rsidR="009F0DBD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и контроля, необходимые связи между отделами, структурными подразделениями работодателя, обеспечивающие функционирование СУОТ.</w:t>
      </w:r>
      <w:proofErr w:type="gramEnd"/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Лица, ответственные за разработку и утверждение документов СУОТ, определяются руководителем Учреждения на всех уровнях управления.</w:t>
      </w:r>
      <w:r w:rsidR="009F0DB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 xml:space="preserve"> В Учреждении установлен порядок разработки, согласования, утверждения </w:t>
      </w:r>
      <w:r w:rsidR="009F0DB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</w:t>
      </w:r>
      <w:r w:rsidRPr="00D165DE">
        <w:rPr>
          <w:rFonts w:ascii="Arial" w:eastAsia="Calibri" w:hAnsi="Arial" w:cs="Arial"/>
          <w:sz w:val="24"/>
          <w:szCs w:val="24"/>
          <w:lang w:eastAsia="en-US"/>
        </w:rPr>
        <w:t>и пересмотра документов СУОТ, сроки их хранения.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а) акты и иные записи данных, вытекающие из осуществления СУОТ;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б) журналы учета и акты записей данных об авариях, несчастных случаях, профессиональных заболеваниях;</w:t>
      </w:r>
    </w:p>
    <w:p w:rsidR="00D165DE" w:rsidRPr="00D165DE" w:rsidRDefault="00D165DE" w:rsidP="00D165D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65DE">
        <w:rPr>
          <w:rFonts w:ascii="Arial" w:eastAsia="Calibri" w:hAnsi="Arial" w:cs="Arial"/>
          <w:sz w:val="24"/>
          <w:szCs w:val="24"/>
          <w:lang w:eastAsia="en-US"/>
        </w:rPr>
        <w:t>в) результаты контроля функционирования СУОТ.</w:t>
      </w:r>
    </w:p>
    <w:p w:rsidR="00D165DE" w:rsidRPr="00D165DE" w:rsidRDefault="00D165DE" w:rsidP="00D165D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27DDD" w:rsidRPr="009F0DBD" w:rsidRDefault="00327DDD" w:rsidP="009F0DB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6" w:name="_GoBack"/>
      <w:bookmarkEnd w:id="16"/>
    </w:p>
    <w:sectPr w:rsidR="00327DDD" w:rsidRPr="009F0DBD" w:rsidSect="008835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F6" w:rsidRDefault="008835F6" w:rsidP="008835F6">
      <w:r>
        <w:separator/>
      </w:r>
    </w:p>
  </w:endnote>
  <w:endnote w:type="continuationSeparator" w:id="1">
    <w:p w:rsidR="008835F6" w:rsidRDefault="008835F6" w:rsidP="0088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F6" w:rsidRDefault="008835F6" w:rsidP="008835F6">
      <w:r>
        <w:separator/>
      </w:r>
    </w:p>
  </w:footnote>
  <w:footnote w:type="continuationSeparator" w:id="1">
    <w:p w:rsidR="008835F6" w:rsidRDefault="008835F6" w:rsidP="00883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10260514"/>
      <w:docPartObj>
        <w:docPartGallery w:val="Page Numbers (Top of Page)"/>
        <w:docPartUnique/>
      </w:docPartObj>
    </w:sdtPr>
    <w:sdtContent>
      <w:p w:rsidR="008835F6" w:rsidRPr="008835F6" w:rsidRDefault="008835F6">
        <w:pPr>
          <w:pStyle w:val="a7"/>
          <w:jc w:val="center"/>
          <w:rPr>
            <w:rFonts w:ascii="Arial" w:hAnsi="Arial" w:cs="Arial"/>
            <w:sz w:val="24"/>
            <w:szCs w:val="24"/>
          </w:rPr>
        </w:pPr>
        <w:r w:rsidRPr="008835F6">
          <w:rPr>
            <w:rFonts w:ascii="Arial" w:hAnsi="Arial" w:cs="Arial"/>
            <w:sz w:val="24"/>
            <w:szCs w:val="24"/>
          </w:rPr>
          <w:fldChar w:fldCharType="begin"/>
        </w:r>
        <w:r w:rsidRPr="008835F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835F6">
          <w:rPr>
            <w:rFonts w:ascii="Arial" w:hAnsi="Arial" w:cs="Arial"/>
            <w:sz w:val="24"/>
            <w:szCs w:val="24"/>
          </w:rPr>
          <w:fldChar w:fldCharType="separate"/>
        </w:r>
        <w:r w:rsidR="009F0DBD">
          <w:rPr>
            <w:rFonts w:ascii="Arial" w:hAnsi="Arial" w:cs="Arial"/>
            <w:noProof/>
            <w:sz w:val="24"/>
            <w:szCs w:val="24"/>
          </w:rPr>
          <w:t>2</w:t>
        </w:r>
        <w:r w:rsidRPr="008835F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835F6" w:rsidRDefault="008835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607"/>
    <w:multiLevelType w:val="multilevel"/>
    <w:tmpl w:val="DE38B352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  <w:color w:val="FF0000"/>
      </w:rPr>
    </w:lvl>
    <w:lvl w:ilvl="2">
      <w:start w:val="5"/>
      <w:numFmt w:val="decimal"/>
      <w:isLgl/>
      <w:lvlText w:val="%1.%2.%3."/>
      <w:lvlJc w:val="left"/>
      <w:pPr>
        <w:ind w:left="2464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FF0000"/>
      </w:rPr>
    </w:lvl>
  </w:abstractNum>
  <w:abstractNum w:abstractNumId="1">
    <w:nsid w:val="27937894"/>
    <w:multiLevelType w:val="hybridMultilevel"/>
    <w:tmpl w:val="213ED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310227"/>
    <w:multiLevelType w:val="hybridMultilevel"/>
    <w:tmpl w:val="9A0C5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DD6F9E"/>
    <w:multiLevelType w:val="multilevel"/>
    <w:tmpl w:val="4AECBA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86606"/>
    <w:multiLevelType w:val="multilevel"/>
    <w:tmpl w:val="670EF2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5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1162BD"/>
    <w:multiLevelType w:val="hybridMultilevel"/>
    <w:tmpl w:val="5086A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7C5732"/>
    <w:multiLevelType w:val="hybridMultilevel"/>
    <w:tmpl w:val="CD468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E2A"/>
    <w:rsid w:val="00007735"/>
    <w:rsid w:val="000C4D17"/>
    <w:rsid w:val="00197594"/>
    <w:rsid w:val="00327DDD"/>
    <w:rsid w:val="00390917"/>
    <w:rsid w:val="00516E2A"/>
    <w:rsid w:val="0069180A"/>
    <w:rsid w:val="00810FD0"/>
    <w:rsid w:val="008835F6"/>
    <w:rsid w:val="009F0DBD"/>
    <w:rsid w:val="00CE7366"/>
    <w:rsid w:val="00D1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paragraph" w:styleId="a6">
    <w:name w:val="List Paragraph"/>
    <w:basedOn w:val="a"/>
    <w:uiPriority w:val="34"/>
    <w:qFormat/>
    <w:rsid w:val="00810F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35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5F6"/>
    <w:rPr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3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5F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2020-06-29T05:23:00Z</cp:lastPrinted>
  <dcterms:created xsi:type="dcterms:W3CDTF">2020-06-25T09:17:00Z</dcterms:created>
  <dcterms:modified xsi:type="dcterms:W3CDTF">2020-06-29T05:24:00Z</dcterms:modified>
</cp:coreProperties>
</file>